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515B6" w:rsidRDefault="002515B6" w:rsidP="002515B6">
      <w:pPr>
        <w:jc w:val="center"/>
        <w:rPr>
          <w:rFonts w:ascii="宋体" w:eastAsia="宋体" w:hAnsi="宋体"/>
          <w:b/>
          <w:bCs/>
          <w:sz w:val="44"/>
          <w:szCs w:val="48"/>
        </w:rPr>
      </w:pPr>
    </w:p>
    <w:p w:rsidR="00B8188B" w:rsidRDefault="002515B6" w:rsidP="002515B6">
      <w:pPr>
        <w:jc w:val="center"/>
        <w:rPr>
          <w:rFonts w:ascii="宋体" w:eastAsia="宋体" w:hAnsi="宋体"/>
          <w:b/>
          <w:bCs/>
          <w:sz w:val="44"/>
          <w:szCs w:val="48"/>
        </w:rPr>
      </w:pPr>
      <w:r w:rsidRPr="002515B6">
        <w:rPr>
          <w:rFonts w:ascii="宋体" w:eastAsia="宋体" w:hAnsi="宋体"/>
          <w:b/>
          <w:bCs/>
          <w:sz w:val="44"/>
          <w:szCs w:val="48"/>
        </w:rPr>
        <w:t>202</w:t>
      </w:r>
      <w:r w:rsidR="00433589">
        <w:rPr>
          <w:rFonts w:ascii="宋体" w:eastAsia="宋体" w:hAnsi="宋体"/>
          <w:b/>
          <w:bCs/>
          <w:sz w:val="44"/>
          <w:szCs w:val="48"/>
        </w:rPr>
        <w:t>2</w:t>
      </w:r>
      <w:r w:rsidRPr="002515B6">
        <w:rPr>
          <w:rFonts w:ascii="宋体" w:eastAsia="宋体" w:hAnsi="宋体"/>
          <w:b/>
          <w:bCs/>
          <w:sz w:val="44"/>
          <w:szCs w:val="48"/>
        </w:rPr>
        <w:t xml:space="preserve"> 年度社会责任报告</w:t>
      </w:r>
    </w:p>
    <w:p w:rsidR="002515B6" w:rsidRDefault="002515B6" w:rsidP="002515B6">
      <w:pPr>
        <w:jc w:val="center"/>
        <w:rPr>
          <w:rFonts w:ascii="宋体" w:eastAsia="宋体" w:hAnsi="宋体"/>
          <w:b/>
          <w:bCs/>
          <w:sz w:val="44"/>
          <w:szCs w:val="48"/>
        </w:rPr>
      </w:pPr>
    </w:p>
    <w:p w:rsidR="002515B6" w:rsidRDefault="002515B6" w:rsidP="002515B6">
      <w:pPr>
        <w:jc w:val="center"/>
        <w:rPr>
          <w:rFonts w:ascii="宋体" w:eastAsia="宋体" w:hAnsi="宋体"/>
          <w:b/>
          <w:bCs/>
          <w:sz w:val="44"/>
          <w:szCs w:val="48"/>
        </w:rPr>
      </w:pPr>
    </w:p>
    <w:p w:rsidR="002515B6" w:rsidRDefault="002515B6" w:rsidP="002515B6">
      <w:pPr>
        <w:rPr>
          <w:rFonts w:ascii="宋体" w:eastAsia="宋体" w:hAnsi="宋体"/>
          <w:b/>
          <w:bCs/>
          <w:sz w:val="44"/>
          <w:szCs w:val="48"/>
        </w:rPr>
      </w:pPr>
    </w:p>
    <w:p w:rsidR="002515B6" w:rsidRDefault="002515B6" w:rsidP="002515B6">
      <w:pPr>
        <w:jc w:val="center"/>
        <w:rPr>
          <w:rFonts w:ascii="宋体" w:eastAsia="宋体" w:hAnsi="宋体"/>
          <w:b/>
          <w:bCs/>
          <w:sz w:val="44"/>
          <w:szCs w:val="48"/>
        </w:rPr>
      </w:pPr>
    </w:p>
    <w:p w:rsidR="002515B6" w:rsidRDefault="002515B6" w:rsidP="002515B6">
      <w:pPr>
        <w:jc w:val="center"/>
        <w:rPr>
          <w:rFonts w:ascii="宋体" w:eastAsia="宋体" w:hAnsi="宋体"/>
          <w:b/>
          <w:bCs/>
          <w:sz w:val="44"/>
          <w:szCs w:val="48"/>
        </w:rPr>
      </w:pPr>
    </w:p>
    <w:p w:rsidR="002515B6" w:rsidRDefault="002515B6" w:rsidP="002515B6">
      <w:pPr>
        <w:jc w:val="center"/>
        <w:rPr>
          <w:rFonts w:ascii="宋体" w:eastAsia="宋体" w:hAnsi="宋体"/>
          <w:b/>
          <w:bCs/>
          <w:sz w:val="44"/>
          <w:szCs w:val="48"/>
        </w:rPr>
      </w:pPr>
    </w:p>
    <w:p w:rsidR="002515B6" w:rsidRPr="002515B6" w:rsidRDefault="002515B6" w:rsidP="002515B6">
      <w:pPr>
        <w:jc w:val="center"/>
        <w:rPr>
          <w:rFonts w:ascii="宋体" w:eastAsia="宋体" w:hAnsi="宋体"/>
          <w:b/>
          <w:bCs/>
          <w:sz w:val="40"/>
          <w:szCs w:val="44"/>
        </w:rPr>
      </w:pPr>
    </w:p>
    <w:p w:rsidR="002515B6" w:rsidRPr="002515B6" w:rsidRDefault="00433589" w:rsidP="002515B6">
      <w:pPr>
        <w:jc w:val="center"/>
        <w:rPr>
          <w:rFonts w:ascii="宋体" w:eastAsia="宋体" w:hAnsi="宋体"/>
          <w:b/>
          <w:bCs/>
          <w:sz w:val="36"/>
          <w:szCs w:val="40"/>
        </w:rPr>
      </w:pPr>
      <w:r>
        <w:rPr>
          <w:rFonts w:ascii="宋体" w:eastAsia="宋体" w:hAnsi="宋体" w:hint="eastAsia"/>
          <w:b/>
          <w:bCs/>
          <w:sz w:val="36"/>
          <w:szCs w:val="40"/>
        </w:rPr>
        <w:t>浙江盾安禾田金属</w:t>
      </w:r>
      <w:r w:rsidR="00D47516">
        <w:rPr>
          <w:rFonts w:ascii="宋体" w:eastAsia="宋体" w:hAnsi="宋体" w:hint="eastAsia"/>
          <w:b/>
          <w:bCs/>
          <w:sz w:val="36"/>
          <w:szCs w:val="40"/>
        </w:rPr>
        <w:t>有限公司</w:t>
      </w:r>
    </w:p>
    <w:p w:rsidR="002515B6" w:rsidRPr="002515B6" w:rsidRDefault="002515B6" w:rsidP="002515B6">
      <w:pPr>
        <w:jc w:val="center"/>
        <w:rPr>
          <w:rFonts w:ascii="宋体" w:eastAsia="宋体" w:hAnsi="宋体"/>
          <w:b/>
          <w:bCs/>
          <w:sz w:val="36"/>
          <w:szCs w:val="40"/>
        </w:rPr>
      </w:pPr>
    </w:p>
    <w:p w:rsidR="002515B6" w:rsidRDefault="002515B6" w:rsidP="002515B6">
      <w:pPr>
        <w:jc w:val="center"/>
        <w:rPr>
          <w:rFonts w:ascii="宋体" w:eastAsia="宋体" w:hAnsi="宋体"/>
          <w:b/>
          <w:bCs/>
          <w:sz w:val="36"/>
          <w:szCs w:val="40"/>
        </w:rPr>
      </w:pPr>
      <w:r w:rsidRPr="002515B6">
        <w:rPr>
          <w:rFonts w:ascii="宋体" w:eastAsia="宋体" w:hAnsi="宋体"/>
          <w:b/>
          <w:bCs/>
          <w:sz w:val="36"/>
          <w:szCs w:val="40"/>
        </w:rPr>
        <w:t>202</w:t>
      </w:r>
      <w:r w:rsidR="00433589">
        <w:rPr>
          <w:rFonts w:ascii="宋体" w:eastAsia="宋体" w:hAnsi="宋体"/>
          <w:b/>
          <w:bCs/>
          <w:sz w:val="36"/>
          <w:szCs w:val="40"/>
        </w:rPr>
        <w:t>3</w:t>
      </w:r>
      <w:r w:rsidRPr="002515B6">
        <w:rPr>
          <w:rFonts w:ascii="宋体" w:eastAsia="宋体" w:hAnsi="宋体"/>
          <w:b/>
          <w:bCs/>
          <w:sz w:val="36"/>
          <w:szCs w:val="40"/>
        </w:rPr>
        <w:t xml:space="preserve">年 </w:t>
      </w:r>
      <w:r w:rsidR="00973603">
        <w:rPr>
          <w:rFonts w:ascii="宋体" w:eastAsia="宋体" w:hAnsi="宋体"/>
          <w:b/>
          <w:bCs/>
          <w:sz w:val="36"/>
          <w:szCs w:val="40"/>
        </w:rPr>
        <w:t>2</w:t>
      </w:r>
      <w:r w:rsidR="00433589">
        <w:rPr>
          <w:rFonts w:ascii="宋体" w:eastAsia="宋体" w:hAnsi="宋体"/>
          <w:b/>
          <w:bCs/>
          <w:sz w:val="36"/>
          <w:szCs w:val="40"/>
        </w:rPr>
        <w:t xml:space="preserve"> </w:t>
      </w:r>
      <w:r w:rsidRPr="002515B6">
        <w:rPr>
          <w:rFonts w:ascii="宋体" w:eastAsia="宋体" w:hAnsi="宋体"/>
          <w:b/>
          <w:bCs/>
          <w:sz w:val="36"/>
          <w:szCs w:val="40"/>
        </w:rPr>
        <w:t>月</w:t>
      </w:r>
    </w:p>
    <w:p w:rsidR="002515B6" w:rsidRDefault="002515B6">
      <w:pPr>
        <w:widowControl/>
        <w:jc w:val="left"/>
        <w:rPr>
          <w:rFonts w:ascii="宋体" w:eastAsia="宋体" w:hAnsi="宋体"/>
          <w:b/>
          <w:bCs/>
          <w:sz w:val="36"/>
          <w:szCs w:val="40"/>
        </w:rPr>
      </w:pPr>
      <w:r>
        <w:rPr>
          <w:rFonts w:ascii="宋体" w:eastAsia="宋体" w:hAnsi="宋体"/>
          <w:b/>
          <w:bCs/>
          <w:sz w:val="36"/>
          <w:szCs w:val="40"/>
        </w:rPr>
        <w:br w:type="page"/>
      </w:r>
    </w:p>
    <w:p w:rsidR="00BF2D5F" w:rsidRPr="00BF2D5F" w:rsidRDefault="003F0435" w:rsidP="00BF2D5F">
      <w:pPr>
        <w:jc w:val="center"/>
        <w:rPr>
          <w:rFonts w:ascii="宋体" w:eastAsia="宋体" w:hAnsi="宋体"/>
          <w:b/>
          <w:bCs/>
          <w:sz w:val="36"/>
          <w:szCs w:val="36"/>
        </w:rPr>
      </w:pPr>
      <w:r w:rsidRPr="003F0435">
        <w:rPr>
          <w:rFonts w:ascii="宋体" w:eastAsia="宋体" w:hAnsi="宋体" w:hint="eastAsia"/>
          <w:b/>
          <w:bCs/>
          <w:sz w:val="36"/>
          <w:szCs w:val="36"/>
        </w:rPr>
        <w:lastRenderedPageBreak/>
        <w:t>报告概述</w:t>
      </w:r>
    </w:p>
    <w:p w:rsidR="00BF2D5F" w:rsidRPr="00BF2D5F" w:rsidRDefault="00BF2D5F" w:rsidP="003F0435">
      <w:pPr>
        <w:ind w:firstLineChars="200" w:firstLine="562"/>
        <w:rPr>
          <w:rFonts w:ascii="宋体" w:eastAsia="宋体" w:hAnsi="宋体"/>
          <w:b/>
          <w:bCs/>
          <w:sz w:val="28"/>
          <w:szCs w:val="28"/>
        </w:rPr>
      </w:pPr>
      <w:r w:rsidRPr="00BF2D5F">
        <w:rPr>
          <w:rFonts w:ascii="宋体" w:eastAsia="宋体" w:hAnsi="宋体"/>
          <w:b/>
          <w:bCs/>
          <w:sz w:val="28"/>
          <w:szCs w:val="28"/>
        </w:rPr>
        <w:t>1、报告范围</w:t>
      </w:r>
    </w:p>
    <w:p w:rsidR="00BF2D5F" w:rsidRPr="00BF2D5F" w:rsidRDefault="00BF2D5F" w:rsidP="003F0435">
      <w:pPr>
        <w:ind w:firstLineChars="200" w:firstLine="560"/>
        <w:rPr>
          <w:rFonts w:ascii="宋体" w:eastAsia="宋体" w:hAnsi="宋体"/>
          <w:sz w:val="28"/>
          <w:szCs w:val="28"/>
        </w:rPr>
      </w:pPr>
      <w:r w:rsidRPr="00BF2D5F">
        <w:rPr>
          <w:rFonts w:ascii="宋体" w:eastAsia="宋体" w:hAnsi="宋体" w:hint="eastAsia"/>
          <w:sz w:val="28"/>
          <w:szCs w:val="28"/>
        </w:rPr>
        <w:t>本报告披露了</w:t>
      </w:r>
      <w:r w:rsidRPr="00BF2D5F">
        <w:rPr>
          <w:rFonts w:ascii="宋体" w:eastAsia="宋体" w:hAnsi="宋体"/>
          <w:sz w:val="28"/>
          <w:szCs w:val="28"/>
        </w:rPr>
        <w:t xml:space="preserve"> </w:t>
      </w:r>
      <w:r w:rsidR="00937B9C">
        <w:rPr>
          <w:rFonts w:ascii="宋体" w:eastAsia="宋体" w:hAnsi="宋体" w:hint="eastAsia"/>
          <w:sz w:val="28"/>
          <w:szCs w:val="28"/>
        </w:rPr>
        <w:t>盾安</w:t>
      </w:r>
      <w:r w:rsidRPr="00BF2D5F">
        <w:rPr>
          <w:rFonts w:ascii="宋体" w:eastAsia="宋体" w:hAnsi="宋体"/>
          <w:sz w:val="28"/>
          <w:szCs w:val="28"/>
        </w:rPr>
        <w:t>202</w:t>
      </w:r>
      <w:r w:rsidR="00433589">
        <w:rPr>
          <w:rFonts w:ascii="宋体" w:eastAsia="宋体" w:hAnsi="宋体"/>
          <w:sz w:val="28"/>
          <w:szCs w:val="28"/>
        </w:rPr>
        <w:t>2</w:t>
      </w:r>
      <w:r w:rsidRPr="00BF2D5F">
        <w:rPr>
          <w:rFonts w:ascii="宋体" w:eastAsia="宋体" w:hAnsi="宋体"/>
          <w:sz w:val="28"/>
          <w:szCs w:val="28"/>
        </w:rPr>
        <w:t>年企业履行政治、经济、社会和生态责任方面的内容。</w:t>
      </w:r>
    </w:p>
    <w:p w:rsidR="00BF2D5F" w:rsidRPr="00BF2D5F" w:rsidRDefault="00BF2D5F" w:rsidP="003F0435">
      <w:pPr>
        <w:ind w:firstLineChars="200" w:firstLine="562"/>
        <w:rPr>
          <w:rFonts w:ascii="宋体" w:eastAsia="宋体" w:hAnsi="宋体"/>
          <w:b/>
          <w:bCs/>
          <w:sz w:val="28"/>
          <w:szCs w:val="28"/>
        </w:rPr>
      </w:pPr>
      <w:r w:rsidRPr="00BF2D5F">
        <w:rPr>
          <w:rFonts w:ascii="宋体" w:eastAsia="宋体" w:hAnsi="宋体"/>
          <w:b/>
          <w:bCs/>
          <w:sz w:val="28"/>
          <w:szCs w:val="28"/>
        </w:rPr>
        <w:t>2、称谓说明</w:t>
      </w:r>
    </w:p>
    <w:p w:rsidR="00BF2D5F" w:rsidRPr="00BF2D5F" w:rsidRDefault="00BF2D5F" w:rsidP="003F0435">
      <w:pPr>
        <w:ind w:firstLineChars="200" w:firstLine="560"/>
        <w:rPr>
          <w:rFonts w:ascii="宋体" w:eastAsia="宋体" w:hAnsi="宋体"/>
          <w:sz w:val="28"/>
          <w:szCs w:val="28"/>
        </w:rPr>
      </w:pPr>
      <w:r w:rsidRPr="00BF2D5F">
        <w:rPr>
          <w:rFonts w:ascii="宋体" w:eastAsia="宋体" w:hAnsi="宋体" w:hint="eastAsia"/>
          <w:sz w:val="28"/>
          <w:szCs w:val="28"/>
        </w:rPr>
        <w:t>为表述方便，报告把</w:t>
      </w:r>
      <w:r w:rsidR="00937B9C">
        <w:rPr>
          <w:rFonts w:ascii="宋体" w:eastAsia="宋体" w:hAnsi="宋体" w:hint="eastAsia"/>
          <w:sz w:val="28"/>
          <w:szCs w:val="28"/>
        </w:rPr>
        <w:t>涉及</w:t>
      </w:r>
      <w:r w:rsidRPr="00BF2D5F">
        <w:rPr>
          <w:rFonts w:ascii="宋体" w:eastAsia="宋体" w:hAnsi="宋体" w:hint="eastAsia"/>
          <w:sz w:val="28"/>
          <w:szCs w:val="28"/>
        </w:rPr>
        <w:t>“</w:t>
      </w:r>
      <w:r w:rsidR="00433589">
        <w:rPr>
          <w:rFonts w:ascii="宋体" w:eastAsia="宋体" w:hAnsi="宋体" w:hint="eastAsia"/>
          <w:sz w:val="28"/>
          <w:szCs w:val="28"/>
        </w:rPr>
        <w:t>浙江盾安禾田金属</w:t>
      </w:r>
      <w:r w:rsidR="00D47516">
        <w:rPr>
          <w:rFonts w:ascii="宋体" w:eastAsia="宋体" w:hAnsi="宋体" w:hint="eastAsia"/>
          <w:sz w:val="28"/>
          <w:szCs w:val="28"/>
        </w:rPr>
        <w:t>有限公司</w:t>
      </w:r>
      <w:r w:rsidRPr="00BF2D5F">
        <w:rPr>
          <w:rFonts w:ascii="宋体" w:eastAsia="宋体" w:hAnsi="宋体" w:hint="eastAsia"/>
          <w:sz w:val="28"/>
          <w:szCs w:val="28"/>
        </w:rPr>
        <w:t>”</w:t>
      </w:r>
      <w:r w:rsidR="00937B9C">
        <w:rPr>
          <w:rFonts w:ascii="宋体" w:eastAsia="宋体" w:hAnsi="宋体" w:hint="eastAsia"/>
          <w:sz w:val="28"/>
          <w:szCs w:val="28"/>
        </w:rPr>
        <w:t>内容</w:t>
      </w:r>
      <w:r w:rsidRPr="00BF2D5F">
        <w:rPr>
          <w:rFonts w:ascii="宋体" w:eastAsia="宋体" w:hAnsi="宋体" w:hint="eastAsia"/>
          <w:sz w:val="28"/>
          <w:szCs w:val="28"/>
        </w:rPr>
        <w:t>简称为</w:t>
      </w:r>
      <w:r w:rsidR="00CE6A0D" w:rsidRPr="00BF2D5F">
        <w:rPr>
          <w:rFonts w:ascii="宋体" w:eastAsia="宋体" w:hAnsi="宋体" w:hint="eastAsia"/>
          <w:sz w:val="28"/>
          <w:szCs w:val="28"/>
        </w:rPr>
        <w:t xml:space="preserve"> </w:t>
      </w:r>
      <w:r w:rsidRPr="00BF2D5F">
        <w:rPr>
          <w:rFonts w:ascii="宋体" w:eastAsia="宋体" w:hAnsi="宋体" w:hint="eastAsia"/>
          <w:sz w:val="28"/>
          <w:szCs w:val="28"/>
        </w:rPr>
        <w:t>“公司”。</w:t>
      </w:r>
    </w:p>
    <w:p w:rsidR="00BF2D5F" w:rsidRPr="00BF2D5F" w:rsidRDefault="00BF2D5F" w:rsidP="003F0435">
      <w:pPr>
        <w:ind w:firstLineChars="200" w:firstLine="562"/>
        <w:rPr>
          <w:rFonts w:ascii="宋体" w:eastAsia="宋体" w:hAnsi="宋体"/>
          <w:b/>
          <w:bCs/>
          <w:sz w:val="28"/>
          <w:szCs w:val="28"/>
        </w:rPr>
      </w:pPr>
      <w:r w:rsidRPr="00BF2D5F">
        <w:rPr>
          <w:rFonts w:ascii="宋体" w:eastAsia="宋体" w:hAnsi="宋体"/>
          <w:b/>
          <w:bCs/>
          <w:sz w:val="28"/>
          <w:szCs w:val="28"/>
        </w:rPr>
        <w:t>3、报告时间和频次</w:t>
      </w:r>
    </w:p>
    <w:p w:rsidR="00BF2D5F" w:rsidRPr="00BF2D5F" w:rsidRDefault="00BF2D5F" w:rsidP="003F0435">
      <w:pPr>
        <w:ind w:firstLineChars="200" w:firstLine="560"/>
        <w:rPr>
          <w:rFonts w:ascii="宋体" w:eastAsia="宋体" w:hAnsi="宋体"/>
          <w:sz w:val="28"/>
          <w:szCs w:val="28"/>
        </w:rPr>
      </w:pPr>
      <w:r w:rsidRPr="00BF2D5F">
        <w:rPr>
          <w:rFonts w:ascii="宋体" w:eastAsia="宋体" w:hAnsi="宋体"/>
          <w:sz w:val="28"/>
          <w:szCs w:val="28"/>
        </w:rPr>
        <w:t>202</w:t>
      </w:r>
      <w:r w:rsidR="00433589">
        <w:rPr>
          <w:rFonts w:ascii="宋体" w:eastAsia="宋体" w:hAnsi="宋体"/>
          <w:sz w:val="28"/>
          <w:szCs w:val="28"/>
        </w:rPr>
        <w:t>2</w:t>
      </w:r>
      <w:r w:rsidRPr="00BF2D5F">
        <w:rPr>
          <w:rFonts w:ascii="宋体" w:eastAsia="宋体" w:hAnsi="宋体"/>
          <w:sz w:val="28"/>
          <w:szCs w:val="28"/>
        </w:rPr>
        <w:t>年1月1日至202</w:t>
      </w:r>
      <w:r w:rsidR="00433589">
        <w:rPr>
          <w:rFonts w:ascii="宋体" w:eastAsia="宋体" w:hAnsi="宋体"/>
          <w:sz w:val="28"/>
          <w:szCs w:val="28"/>
        </w:rPr>
        <w:t>2</w:t>
      </w:r>
      <w:r w:rsidRPr="00BF2D5F">
        <w:rPr>
          <w:rFonts w:ascii="宋体" w:eastAsia="宋体" w:hAnsi="宋体"/>
          <w:sz w:val="28"/>
          <w:szCs w:val="28"/>
        </w:rPr>
        <w:t>年12月31日，</w:t>
      </w:r>
      <w:r w:rsidR="003F0435" w:rsidRPr="003F0435">
        <w:rPr>
          <w:rFonts w:ascii="宋体" w:eastAsia="宋体" w:hAnsi="宋体" w:hint="eastAsia"/>
          <w:sz w:val="28"/>
          <w:szCs w:val="28"/>
        </w:rPr>
        <w:t>部分表述及数据适当追溯以前年份。</w:t>
      </w:r>
      <w:r w:rsidRPr="00BF2D5F">
        <w:rPr>
          <w:rFonts w:ascii="宋体" w:eastAsia="宋体" w:hAnsi="宋体"/>
          <w:sz w:val="28"/>
          <w:szCs w:val="28"/>
        </w:rPr>
        <w:t>本报告为年度报告。</w:t>
      </w:r>
    </w:p>
    <w:p w:rsidR="00BF2D5F" w:rsidRPr="00BF2D5F" w:rsidRDefault="00BF2D5F" w:rsidP="003F0435">
      <w:pPr>
        <w:ind w:firstLineChars="200" w:firstLine="562"/>
        <w:rPr>
          <w:rFonts w:ascii="宋体" w:eastAsia="宋体" w:hAnsi="宋体"/>
          <w:b/>
          <w:bCs/>
          <w:sz w:val="28"/>
          <w:szCs w:val="28"/>
        </w:rPr>
      </w:pPr>
      <w:r w:rsidRPr="00BF2D5F">
        <w:rPr>
          <w:rFonts w:ascii="宋体" w:eastAsia="宋体" w:hAnsi="宋体"/>
          <w:b/>
          <w:bCs/>
          <w:sz w:val="28"/>
          <w:szCs w:val="28"/>
        </w:rPr>
        <w:t>4、报告发布形式</w:t>
      </w:r>
    </w:p>
    <w:p w:rsidR="00AC5869" w:rsidRDefault="00BF2D5F" w:rsidP="003F0435">
      <w:pPr>
        <w:ind w:firstLineChars="200" w:firstLine="560"/>
        <w:rPr>
          <w:rFonts w:ascii="宋体" w:eastAsia="宋体" w:hAnsi="宋体"/>
          <w:sz w:val="28"/>
          <w:szCs w:val="28"/>
        </w:rPr>
      </w:pPr>
      <w:r w:rsidRPr="00BF2D5F">
        <w:rPr>
          <w:rFonts w:ascii="宋体" w:eastAsia="宋体" w:hAnsi="宋体" w:hint="eastAsia"/>
          <w:sz w:val="28"/>
          <w:szCs w:val="28"/>
        </w:rPr>
        <w:t>本报告以电子文档形式发布。</w:t>
      </w:r>
    </w:p>
    <w:p w:rsidR="00AC5869" w:rsidRDefault="00AC5869">
      <w:pPr>
        <w:widowControl/>
        <w:jc w:val="left"/>
        <w:rPr>
          <w:rFonts w:ascii="宋体" w:eastAsia="宋体" w:hAnsi="宋体"/>
          <w:sz w:val="28"/>
          <w:szCs w:val="28"/>
        </w:rPr>
      </w:pPr>
      <w:r>
        <w:rPr>
          <w:rFonts w:ascii="宋体" w:eastAsia="宋体" w:hAnsi="宋体"/>
          <w:sz w:val="28"/>
          <w:szCs w:val="28"/>
        </w:rPr>
        <w:br w:type="page"/>
      </w:r>
    </w:p>
    <w:sdt>
      <w:sdtPr>
        <w:rPr>
          <w:rFonts w:asciiTheme="minorHAnsi" w:eastAsiaTheme="minorEastAsia" w:hAnsiTheme="minorHAnsi" w:cstheme="minorBidi"/>
          <w:color w:val="auto"/>
          <w:kern w:val="2"/>
          <w:sz w:val="21"/>
          <w:szCs w:val="22"/>
          <w:lang w:val="zh-CN"/>
        </w:rPr>
        <w:id w:val="1831174422"/>
        <w:docPartObj>
          <w:docPartGallery w:val="Table of Contents"/>
          <w:docPartUnique/>
        </w:docPartObj>
      </w:sdtPr>
      <w:sdtEndPr>
        <w:rPr>
          <w:rFonts w:ascii="宋体" w:eastAsia="宋体" w:hAnsi="宋体"/>
          <w:b/>
          <w:bCs/>
          <w:sz w:val="28"/>
          <w:szCs w:val="28"/>
        </w:rPr>
      </w:sdtEndPr>
      <w:sdtContent>
        <w:p w:rsidR="007507DA" w:rsidRPr="00F90CF5" w:rsidRDefault="007507DA" w:rsidP="007507DA">
          <w:pPr>
            <w:pStyle w:val="TOC"/>
            <w:jc w:val="center"/>
            <w:rPr>
              <w:rFonts w:ascii="宋体" w:eastAsia="宋体" w:hAnsi="宋体"/>
              <w:b/>
              <w:bCs/>
              <w:color w:val="auto"/>
              <w:sz w:val="36"/>
              <w:szCs w:val="36"/>
            </w:rPr>
          </w:pPr>
          <w:r w:rsidRPr="00F90CF5">
            <w:rPr>
              <w:rFonts w:ascii="宋体" w:eastAsia="宋体" w:hAnsi="宋体"/>
              <w:b/>
              <w:bCs/>
              <w:color w:val="auto"/>
              <w:sz w:val="36"/>
              <w:szCs w:val="36"/>
              <w:lang w:val="zh-CN"/>
            </w:rPr>
            <w:t>目录</w:t>
          </w:r>
        </w:p>
        <w:p w:rsidR="00F90950" w:rsidRPr="00F90950" w:rsidRDefault="007507DA">
          <w:pPr>
            <w:pStyle w:val="TOC1"/>
            <w:tabs>
              <w:tab w:val="right" w:leader="dot" w:pos="8296"/>
            </w:tabs>
            <w:rPr>
              <w:rFonts w:ascii="宋体" w:eastAsia="宋体" w:hAnsi="宋体"/>
              <w:noProof/>
              <w:sz w:val="28"/>
              <w:szCs w:val="28"/>
              <w14:ligatures w14:val="standardContextual"/>
            </w:rPr>
          </w:pPr>
          <w:r w:rsidRPr="00F90950">
            <w:rPr>
              <w:rFonts w:ascii="宋体" w:eastAsia="宋体" w:hAnsi="宋体"/>
              <w:sz w:val="28"/>
              <w:szCs w:val="28"/>
            </w:rPr>
            <w:fldChar w:fldCharType="begin"/>
          </w:r>
          <w:r w:rsidRPr="00F90950">
            <w:rPr>
              <w:rFonts w:ascii="宋体" w:eastAsia="宋体" w:hAnsi="宋体"/>
              <w:sz w:val="28"/>
              <w:szCs w:val="28"/>
            </w:rPr>
            <w:instrText xml:space="preserve"> TOC \o "1-3" \h \z \u </w:instrText>
          </w:r>
          <w:r w:rsidRPr="00F90950">
            <w:rPr>
              <w:rFonts w:ascii="宋体" w:eastAsia="宋体" w:hAnsi="宋体"/>
              <w:sz w:val="28"/>
              <w:szCs w:val="28"/>
            </w:rPr>
            <w:fldChar w:fldCharType="separate"/>
          </w:r>
          <w:hyperlink w:anchor="_Toc135472061" w:history="1">
            <w:r w:rsidR="00F90950" w:rsidRPr="00F90950">
              <w:rPr>
                <w:rStyle w:val="ab"/>
                <w:rFonts w:ascii="宋体" w:eastAsia="宋体" w:hAnsi="宋体"/>
                <w:noProof/>
                <w:sz w:val="28"/>
                <w:szCs w:val="28"/>
              </w:rPr>
              <w:t>一、公司概况</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_Toc135472061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1</w:t>
            </w:r>
            <w:r w:rsidR="00F90950" w:rsidRPr="00F90950">
              <w:rPr>
                <w:rFonts w:ascii="宋体" w:eastAsia="宋体" w:hAnsi="宋体"/>
                <w:noProof/>
                <w:webHidden/>
                <w:sz w:val="28"/>
                <w:szCs w:val="28"/>
              </w:rPr>
              <w:fldChar w:fldCharType="end"/>
            </w:r>
          </w:hyperlink>
        </w:p>
        <w:p w:rsidR="00F90950" w:rsidRPr="00F90950" w:rsidRDefault="00000000">
          <w:pPr>
            <w:pStyle w:val="TOC1"/>
            <w:tabs>
              <w:tab w:val="right" w:leader="dot" w:pos="8296"/>
            </w:tabs>
            <w:rPr>
              <w:rFonts w:ascii="宋体" w:eastAsia="宋体" w:hAnsi="宋体"/>
              <w:noProof/>
              <w:sz w:val="28"/>
              <w:szCs w:val="28"/>
              <w14:ligatures w14:val="standardContextual"/>
            </w:rPr>
          </w:pPr>
          <w:hyperlink w:anchor="_Toc135472062" w:history="1">
            <w:r w:rsidR="00F90950" w:rsidRPr="00F90950">
              <w:rPr>
                <w:rStyle w:val="ab"/>
                <w:rFonts w:ascii="宋体" w:eastAsia="宋体" w:hAnsi="宋体"/>
                <w:noProof/>
                <w:sz w:val="28"/>
                <w:szCs w:val="28"/>
              </w:rPr>
              <w:t>二、社会责任履行情况</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_Toc135472062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2</w:t>
            </w:r>
            <w:r w:rsidR="00F90950" w:rsidRPr="00F90950">
              <w:rPr>
                <w:rFonts w:ascii="宋体" w:eastAsia="宋体" w:hAnsi="宋体"/>
                <w:noProof/>
                <w:webHidden/>
                <w:sz w:val="28"/>
                <w:szCs w:val="28"/>
              </w:rPr>
              <w:fldChar w:fldCharType="end"/>
            </w:r>
          </w:hyperlink>
        </w:p>
        <w:p w:rsidR="00F90950" w:rsidRPr="00F90950" w:rsidRDefault="00000000">
          <w:pPr>
            <w:pStyle w:val="TOC2"/>
            <w:tabs>
              <w:tab w:val="right" w:leader="dot" w:pos="8296"/>
            </w:tabs>
            <w:rPr>
              <w:rFonts w:ascii="宋体" w:eastAsia="宋体" w:hAnsi="宋体"/>
              <w:noProof/>
              <w:sz w:val="28"/>
              <w:szCs w:val="28"/>
              <w14:ligatures w14:val="standardContextual"/>
            </w:rPr>
          </w:pPr>
          <w:hyperlink w:anchor="_Toc135472063" w:history="1">
            <w:r w:rsidR="00F90950" w:rsidRPr="00F90950">
              <w:rPr>
                <w:rStyle w:val="ab"/>
                <w:rFonts w:ascii="宋体" w:eastAsia="宋体" w:hAnsi="宋体"/>
                <w:noProof/>
                <w:sz w:val="28"/>
                <w:szCs w:val="28"/>
              </w:rPr>
              <w:t>1、股东、投资者权益保护</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_Toc135472063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2</w:t>
            </w:r>
            <w:r w:rsidR="00F90950" w:rsidRPr="00F90950">
              <w:rPr>
                <w:rFonts w:ascii="宋体" w:eastAsia="宋体" w:hAnsi="宋体"/>
                <w:noProof/>
                <w:webHidden/>
                <w:sz w:val="28"/>
                <w:szCs w:val="28"/>
              </w:rPr>
              <w:fldChar w:fldCharType="end"/>
            </w:r>
          </w:hyperlink>
        </w:p>
        <w:p w:rsidR="00F90950" w:rsidRPr="00F90950" w:rsidRDefault="00000000">
          <w:pPr>
            <w:pStyle w:val="TOC2"/>
            <w:tabs>
              <w:tab w:val="right" w:leader="dot" w:pos="8296"/>
            </w:tabs>
            <w:rPr>
              <w:rFonts w:ascii="宋体" w:eastAsia="宋体" w:hAnsi="宋体"/>
              <w:noProof/>
              <w:sz w:val="28"/>
              <w:szCs w:val="28"/>
              <w14:ligatures w14:val="standardContextual"/>
            </w:rPr>
          </w:pPr>
          <w:hyperlink w:anchor="_Toc135472064" w:history="1">
            <w:r w:rsidR="00F90950" w:rsidRPr="00F90950">
              <w:rPr>
                <w:rStyle w:val="ab"/>
                <w:rFonts w:ascii="宋体" w:eastAsia="宋体" w:hAnsi="宋体"/>
                <w:noProof/>
                <w:sz w:val="28"/>
                <w:szCs w:val="28"/>
              </w:rPr>
              <w:t>2、员工权益保护</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_Toc135472064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2</w:t>
            </w:r>
            <w:r w:rsidR="00F90950" w:rsidRPr="00F90950">
              <w:rPr>
                <w:rFonts w:ascii="宋体" w:eastAsia="宋体" w:hAnsi="宋体"/>
                <w:noProof/>
                <w:webHidden/>
                <w:sz w:val="28"/>
                <w:szCs w:val="28"/>
              </w:rPr>
              <w:fldChar w:fldCharType="end"/>
            </w:r>
          </w:hyperlink>
        </w:p>
        <w:p w:rsidR="00F90950" w:rsidRPr="00F90950" w:rsidRDefault="00000000">
          <w:pPr>
            <w:pStyle w:val="TOC2"/>
            <w:tabs>
              <w:tab w:val="right" w:leader="dot" w:pos="8296"/>
            </w:tabs>
            <w:rPr>
              <w:rFonts w:ascii="宋体" w:eastAsia="宋体" w:hAnsi="宋体"/>
              <w:noProof/>
              <w:sz w:val="28"/>
              <w:szCs w:val="28"/>
              <w14:ligatures w14:val="standardContextual"/>
            </w:rPr>
          </w:pPr>
          <w:hyperlink w:anchor="_Toc135472065" w:history="1">
            <w:r w:rsidR="00F90950" w:rsidRPr="00F90950">
              <w:rPr>
                <w:rStyle w:val="ab"/>
                <w:rFonts w:ascii="宋体" w:eastAsia="宋体" w:hAnsi="宋体"/>
                <w:noProof/>
                <w:sz w:val="28"/>
                <w:szCs w:val="28"/>
              </w:rPr>
              <w:t>3、供应商、客户和消费者权益保护</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_Toc135472065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6</w:t>
            </w:r>
            <w:r w:rsidR="00F90950" w:rsidRPr="00F90950">
              <w:rPr>
                <w:rFonts w:ascii="宋体" w:eastAsia="宋体" w:hAnsi="宋体"/>
                <w:noProof/>
                <w:webHidden/>
                <w:sz w:val="28"/>
                <w:szCs w:val="28"/>
              </w:rPr>
              <w:fldChar w:fldCharType="end"/>
            </w:r>
          </w:hyperlink>
        </w:p>
        <w:p w:rsidR="00F90950" w:rsidRPr="00F90950" w:rsidRDefault="00000000">
          <w:pPr>
            <w:pStyle w:val="TOC2"/>
            <w:tabs>
              <w:tab w:val="right" w:leader="dot" w:pos="8296"/>
            </w:tabs>
            <w:rPr>
              <w:rFonts w:ascii="宋体" w:eastAsia="宋体" w:hAnsi="宋体"/>
              <w:noProof/>
              <w:sz w:val="28"/>
              <w:szCs w:val="28"/>
              <w14:ligatures w14:val="standardContextual"/>
            </w:rPr>
          </w:pPr>
          <w:hyperlink w:anchor="_Toc135472066" w:history="1">
            <w:r w:rsidR="00F90950" w:rsidRPr="00F90950">
              <w:rPr>
                <w:rStyle w:val="ab"/>
                <w:rFonts w:ascii="宋体" w:eastAsia="宋体" w:hAnsi="宋体"/>
                <w:noProof/>
                <w:sz w:val="28"/>
                <w:szCs w:val="28"/>
              </w:rPr>
              <w:t>4、环保节能与可持续发展</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_Toc135472066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7</w:t>
            </w:r>
            <w:r w:rsidR="00F90950" w:rsidRPr="00F90950">
              <w:rPr>
                <w:rFonts w:ascii="宋体" w:eastAsia="宋体" w:hAnsi="宋体"/>
                <w:noProof/>
                <w:webHidden/>
                <w:sz w:val="28"/>
                <w:szCs w:val="28"/>
              </w:rPr>
              <w:fldChar w:fldCharType="end"/>
            </w:r>
          </w:hyperlink>
        </w:p>
        <w:p w:rsidR="00F90950" w:rsidRPr="00F90950" w:rsidRDefault="00000000">
          <w:pPr>
            <w:pStyle w:val="TOC1"/>
            <w:tabs>
              <w:tab w:val="right" w:leader="dot" w:pos="8296"/>
            </w:tabs>
            <w:rPr>
              <w:rFonts w:ascii="宋体" w:eastAsia="宋体" w:hAnsi="宋体"/>
              <w:noProof/>
              <w:sz w:val="28"/>
              <w:szCs w:val="28"/>
              <w14:ligatures w14:val="standardContextual"/>
            </w:rPr>
          </w:pPr>
          <w:hyperlink w:anchor="_Toc135472067" w:history="1">
            <w:r w:rsidR="00F90950" w:rsidRPr="00F90950">
              <w:rPr>
                <w:rStyle w:val="ab"/>
                <w:rFonts w:ascii="宋体" w:eastAsia="宋体" w:hAnsi="宋体"/>
                <w:noProof/>
                <w:sz w:val="28"/>
                <w:szCs w:val="28"/>
              </w:rPr>
              <w:t>三、公共关系与社会公益事业</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_Toc135472067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9</w:t>
            </w:r>
            <w:r w:rsidR="00F90950" w:rsidRPr="00F90950">
              <w:rPr>
                <w:rFonts w:ascii="宋体" w:eastAsia="宋体" w:hAnsi="宋体"/>
                <w:noProof/>
                <w:webHidden/>
                <w:sz w:val="28"/>
                <w:szCs w:val="28"/>
              </w:rPr>
              <w:fldChar w:fldCharType="end"/>
            </w:r>
          </w:hyperlink>
        </w:p>
        <w:p w:rsidR="00F90950" w:rsidRPr="00F90950" w:rsidRDefault="00000000">
          <w:pPr>
            <w:pStyle w:val="TOC2"/>
            <w:tabs>
              <w:tab w:val="right" w:leader="dot" w:pos="8296"/>
            </w:tabs>
            <w:rPr>
              <w:rFonts w:ascii="宋体" w:eastAsia="宋体" w:hAnsi="宋体"/>
              <w:noProof/>
              <w:sz w:val="28"/>
              <w:szCs w:val="28"/>
              <w14:ligatures w14:val="standardContextual"/>
            </w:rPr>
          </w:pPr>
          <w:hyperlink w:anchor="_Toc135472068" w:history="1">
            <w:r w:rsidR="00F90950" w:rsidRPr="00F90950">
              <w:rPr>
                <w:rStyle w:val="ab"/>
                <w:rFonts w:ascii="宋体" w:eastAsia="宋体" w:hAnsi="宋体"/>
                <w:noProof/>
                <w:sz w:val="28"/>
                <w:szCs w:val="28"/>
              </w:rPr>
              <w:t>1、诚信经营，依法纳税</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_Toc135472068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9</w:t>
            </w:r>
            <w:r w:rsidR="00F90950" w:rsidRPr="00F90950">
              <w:rPr>
                <w:rFonts w:ascii="宋体" w:eastAsia="宋体" w:hAnsi="宋体"/>
                <w:noProof/>
                <w:webHidden/>
                <w:sz w:val="28"/>
                <w:szCs w:val="28"/>
              </w:rPr>
              <w:fldChar w:fldCharType="end"/>
            </w:r>
          </w:hyperlink>
        </w:p>
        <w:p w:rsidR="00F90950" w:rsidRPr="00F90950" w:rsidRDefault="00000000">
          <w:pPr>
            <w:pStyle w:val="TOC2"/>
            <w:tabs>
              <w:tab w:val="right" w:leader="dot" w:pos="8296"/>
            </w:tabs>
            <w:rPr>
              <w:rFonts w:ascii="宋体" w:eastAsia="宋体" w:hAnsi="宋体"/>
              <w:noProof/>
              <w:sz w:val="28"/>
              <w:szCs w:val="28"/>
              <w14:ligatures w14:val="standardContextual"/>
            </w:rPr>
          </w:pPr>
          <w:hyperlink w:anchor="_Toc135472069" w:history="1">
            <w:r w:rsidR="00F90950" w:rsidRPr="00F90950">
              <w:rPr>
                <w:rStyle w:val="ab"/>
                <w:rFonts w:ascii="宋体" w:eastAsia="宋体" w:hAnsi="宋体"/>
                <w:noProof/>
                <w:sz w:val="28"/>
                <w:szCs w:val="28"/>
              </w:rPr>
              <w:t>2、深化关爱行动，心系困难员工生活</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_Toc135472069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9</w:t>
            </w:r>
            <w:r w:rsidR="00F90950" w:rsidRPr="00F90950">
              <w:rPr>
                <w:rFonts w:ascii="宋体" w:eastAsia="宋体" w:hAnsi="宋体"/>
                <w:noProof/>
                <w:webHidden/>
                <w:sz w:val="28"/>
                <w:szCs w:val="28"/>
              </w:rPr>
              <w:fldChar w:fldCharType="end"/>
            </w:r>
          </w:hyperlink>
        </w:p>
        <w:p w:rsidR="00F90950" w:rsidRPr="00F90950" w:rsidRDefault="00000000">
          <w:pPr>
            <w:pStyle w:val="TOC2"/>
            <w:tabs>
              <w:tab w:val="right" w:leader="dot" w:pos="8296"/>
            </w:tabs>
            <w:rPr>
              <w:rFonts w:ascii="宋体" w:eastAsia="宋体" w:hAnsi="宋体"/>
              <w:noProof/>
              <w:sz w:val="28"/>
              <w:szCs w:val="28"/>
              <w14:ligatures w14:val="standardContextual"/>
            </w:rPr>
          </w:pPr>
          <w:hyperlink w:anchor="_Toc135472070" w:history="1">
            <w:r w:rsidR="00F90950" w:rsidRPr="00F90950">
              <w:rPr>
                <w:rStyle w:val="ab"/>
                <w:rFonts w:ascii="宋体" w:eastAsia="宋体" w:hAnsi="宋体"/>
                <w:noProof/>
                <w:sz w:val="28"/>
                <w:szCs w:val="28"/>
              </w:rPr>
              <w:t>3、连续25年开展送温暖献爱心捐助活动，真情帮扶暖人心</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_Toc135472070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10</w:t>
            </w:r>
            <w:r w:rsidR="00F90950" w:rsidRPr="00F90950">
              <w:rPr>
                <w:rFonts w:ascii="宋体" w:eastAsia="宋体" w:hAnsi="宋体"/>
                <w:noProof/>
                <w:webHidden/>
                <w:sz w:val="28"/>
                <w:szCs w:val="28"/>
              </w:rPr>
              <w:fldChar w:fldCharType="end"/>
            </w:r>
          </w:hyperlink>
        </w:p>
        <w:p w:rsidR="00F90950" w:rsidRPr="00F90950" w:rsidRDefault="00000000">
          <w:pPr>
            <w:pStyle w:val="TOC2"/>
            <w:tabs>
              <w:tab w:val="right" w:leader="dot" w:pos="8296"/>
            </w:tabs>
            <w:rPr>
              <w:rFonts w:ascii="宋体" w:eastAsia="宋体" w:hAnsi="宋体"/>
              <w:noProof/>
              <w:sz w:val="28"/>
              <w:szCs w:val="28"/>
              <w14:ligatures w14:val="standardContextual"/>
            </w:rPr>
          </w:pPr>
          <w:hyperlink w:anchor="_Toc135472071" w:history="1">
            <w:r w:rsidR="00F90950" w:rsidRPr="00F90950">
              <w:rPr>
                <w:rStyle w:val="ab"/>
                <w:rFonts w:ascii="宋体" w:eastAsia="宋体" w:hAnsi="宋体"/>
                <w:noProof/>
                <w:sz w:val="28"/>
                <w:szCs w:val="28"/>
              </w:rPr>
              <w:t>4、抗击新冠疫情，履行企业社会责任</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_Toc135472071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10</w:t>
            </w:r>
            <w:r w:rsidR="00F90950" w:rsidRPr="00F90950">
              <w:rPr>
                <w:rFonts w:ascii="宋体" w:eastAsia="宋体" w:hAnsi="宋体"/>
                <w:noProof/>
                <w:webHidden/>
                <w:sz w:val="28"/>
                <w:szCs w:val="28"/>
              </w:rPr>
              <w:fldChar w:fldCharType="end"/>
            </w:r>
          </w:hyperlink>
        </w:p>
        <w:p w:rsidR="00F90950" w:rsidRPr="00F90950" w:rsidRDefault="00000000">
          <w:pPr>
            <w:pStyle w:val="TOC1"/>
            <w:tabs>
              <w:tab w:val="right" w:leader="dot" w:pos="8296"/>
            </w:tabs>
            <w:rPr>
              <w:rFonts w:ascii="宋体" w:eastAsia="宋体" w:hAnsi="宋体"/>
              <w:noProof/>
              <w:sz w:val="28"/>
              <w:szCs w:val="28"/>
              <w14:ligatures w14:val="standardContextual"/>
            </w:rPr>
          </w:pPr>
          <w:hyperlink w:anchor="_Toc135472072" w:history="1">
            <w:r w:rsidR="00F90950" w:rsidRPr="00F90950">
              <w:rPr>
                <w:rStyle w:val="ab"/>
                <w:rFonts w:ascii="宋体" w:eastAsia="宋体" w:hAnsi="宋体"/>
                <w:noProof/>
                <w:sz w:val="28"/>
                <w:szCs w:val="28"/>
              </w:rPr>
              <w:t>四、总结</w:t>
            </w:r>
            <w:r w:rsidR="00F90950" w:rsidRPr="00F90950">
              <w:rPr>
                <w:rFonts w:ascii="宋体" w:eastAsia="宋体" w:hAnsi="宋体"/>
                <w:noProof/>
                <w:webHidden/>
                <w:sz w:val="28"/>
                <w:szCs w:val="28"/>
              </w:rPr>
              <w:tab/>
            </w:r>
            <w:r w:rsidR="00F90950" w:rsidRPr="00F90950">
              <w:rPr>
                <w:rFonts w:ascii="宋体" w:eastAsia="宋体" w:hAnsi="宋体"/>
                <w:noProof/>
                <w:webHidden/>
                <w:sz w:val="28"/>
                <w:szCs w:val="28"/>
              </w:rPr>
              <w:fldChar w:fldCharType="begin"/>
            </w:r>
            <w:r w:rsidR="00F90950" w:rsidRPr="00F90950">
              <w:rPr>
                <w:rFonts w:ascii="宋体" w:eastAsia="宋体" w:hAnsi="宋体"/>
                <w:noProof/>
                <w:webHidden/>
                <w:sz w:val="28"/>
                <w:szCs w:val="28"/>
              </w:rPr>
              <w:instrText xml:space="preserve"> PAGEREF _Toc135472072 \h </w:instrText>
            </w:r>
            <w:r w:rsidR="00F90950" w:rsidRPr="00F90950">
              <w:rPr>
                <w:rFonts w:ascii="宋体" w:eastAsia="宋体" w:hAnsi="宋体"/>
                <w:noProof/>
                <w:webHidden/>
                <w:sz w:val="28"/>
                <w:szCs w:val="28"/>
              </w:rPr>
            </w:r>
            <w:r w:rsidR="00F90950" w:rsidRPr="00F90950">
              <w:rPr>
                <w:rFonts w:ascii="宋体" w:eastAsia="宋体" w:hAnsi="宋体"/>
                <w:noProof/>
                <w:webHidden/>
                <w:sz w:val="28"/>
                <w:szCs w:val="28"/>
              </w:rPr>
              <w:fldChar w:fldCharType="separate"/>
            </w:r>
            <w:r w:rsidR="00B92469">
              <w:rPr>
                <w:rFonts w:ascii="宋体" w:eastAsia="宋体" w:hAnsi="宋体"/>
                <w:noProof/>
                <w:webHidden/>
                <w:sz w:val="28"/>
                <w:szCs w:val="28"/>
              </w:rPr>
              <w:t>12</w:t>
            </w:r>
            <w:r w:rsidR="00F90950" w:rsidRPr="00F90950">
              <w:rPr>
                <w:rFonts w:ascii="宋体" w:eastAsia="宋体" w:hAnsi="宋体"/>
                <w:noProof/>
                <w:webHidden/>
                <w:sz w:val="28"/>
                <w:szCs w:val="28"/>
              </w:rPr>
              <w:fldChar w:fldCharType="end"/>
            </w:r>
          </w:hyperlink>
        </w:p>
        <w:p w:rsidR="007507DA" w:rsidRDefault="007507DA" w:rsidP="007507DA">
          <w:pPr>
            <w:rPr>
              <w:rFonts w:ascii="宋体" w:eastAsia="宋体" w:hAnsi="宋体"/>
              <w:b/>
              <w:bCs/>
              <w:sz w:val="28"/>
              <w:szCs w:val="28"/>
              <w:lang w:val="zh-CN"/>
            </w:rPr>
          </w:pPr>
          <w:r w:rsidRPr="00F90950">
            <w:rPr>
              <w:rFonts w:ascii="宋体" w:eastAsia="宋体" w:hAnsi="宋体"/>
              <w:b/>
              <w:bCs/>
              <w:sz w:val="28"/>
              <w:szCs w:val="28"/>
              <w:lang w:val="zh-CN"/>
            </w:rPr>
            <w:fldChar w:fldCharType="end"/>
          </w:r>
        </w:p>
      </w:sdtContent>
    </w:sdt>
    <w:p w:rsidR="00BF2D5F" w:rsidRDefault="00BF2D5F" w:rsidP="00AC5869">
      <w:pPr>
        <w:rPr>
          <w:rFonts w:ascii="宋体" w:eastAsia="宋体" w:hAnsi="宋体"/>
          <w:sz w:val="28"/>
          <w:szCs w:val="28"/>
        </w:rPr>
      </w:pPr>
    </w:p>
    <w:p w:rsidR="003D3CAF" w:rsidRDefault="00BF2D5F">
      <w:pPr>
        <w:widowControl/>
        <w:jc w:val="left"/>
        <w:rPr>
          <w:rFonts w:ascii="宋体" w:eastAsia="宋体" w:hAnsi="宋体"/>
          <w:sz w:val="28"/>
          <w:szCs w:val="28"/>
        </w:rPr>
        <w:sectPr w:rsidR="003D3CAF" w:rsidSect="003D3CAF">
          <w:headerReference w:type="default" r:id="rId7"/>
          <w:pgSz w:w="11906" w:h="16838"/>
          <w:pgMar w:top="1440" w:right="1800" w:bottom="1440" w:left="1800" w:header="851" w:footer="992" w:gutter="0"/>
          <w:pgNumType w:start="1"/>
          <w:cols w:space="425"/>
          <w:docGrid w:type="lines" w:linePitch="312"/>
        </w:sectPr>
      </w:pPr>
      <w:r>
        <w:rPr>
          <w:rFonts w:ascii="宋体" w:eastAsia="宋体" w:hAnsi="宋体"/>
          <w:sz w:val="28"/>
          <w:szCs w:val="28"/>
        </w:rPr>
        <w:br w:type="page"/>
      </w:r>
    </w:p>
    <w:p w:rsidR="002515B6" w:rsidRDefault="00BF2D5F" w:rsidP="00AC5869">
      <w:pPr>
        <w:pStyle w:val="a7"/>
      </w:pPr>
      <w:bookmarkStart w:id="0" w:name="_Toc135471585"/>
      <w:bookmarkStart w:id="1" w:name="_Toc135472061"/>
      <w:r w:rsidRPr="00BF2D5F">
        <w:rPr>
          <w:rFonts w:hint="eastAsia"/>
        </w:rPr>
        <w:lastRenderedPageBreak/>
        <w:t>一、公司概况</w:t>
      </w:r>
      <w:bookmarkEnd w:id="0"/>
      <w:bookmarkEnd w:id="1"/>
    </w:p>
    <w:p w:rsidR="004C3B4B" w:rsidRPr="004C3B4B" w:rsidRDefault="004C3B4B" w:rsidP="004C3B4B">
      <w:pPr>
        <w:ind w:firstLineChars="200" w:firstLine="560"/>
        <w:rPr>
          <w:rFonts w:ascii="宋体" w:eastAsia="宋体" w:hAnsi="宋体"/>
          <w:sz w:val="28"/>
          <w:szCs w:val="28"/>
        </w:rPr>
      </w:pPr>
      <w:r w:rsidRPr="004C3B4B">
        <w:rPr>
          <w:rFonts w:ascii="宋体" w:eastAsia="宋体" w:hAnsi="宋体" w:cs="Tahoma"/>
          <w:sz w:val="28"/>
        </w:rPr>
        <w:t>浙江盾安禾田金属有限公司成立于2004年8月13日，</w:t>
      </w:r>
      <w:r w:rsidR="00A0305C" w:rsidRPr="00A0305C">
        <w:rPr>
          <w:rFonts w:ascii="宋体" w:eastAsia="宋体" w:hAnsi="宋体" w:cs="Tahoma" w:hint="eastAsia"/>
          <w:sz w:val="28"/>
        </w:rPr>
        <w:t>是浙江盾安人工环境股份有限公司（简称：盾安环境，股票代码：0</w:t>
      </w:r>
      <w:r w:rsidR="00A0305C" w:rsidRPr="00A0305C">
        <w:rPr>
          <w:rFonts w:ascii="宋体" w:eastAsia="宋体" w:hAnsi="宋体" w:cs="Tahoma"/>
          <w:sz w:val="28"/>
        </w:rPr>
        <w:t>02011</w:t>
      </w:r>
      <w:r w:rsidR="00A0305C" w:rsidRPr="00A0305C">
        <w:rPr>
          <w:rFonts w:ascii="宋体" w:eastAsia="宋体" w:hAnsi="宋体" w:cs="Tahoma" w:hint="eastAsia"/>
          <w:sz w:val="28"/>
        </w:rPr>
        <w:t>）所属子公司，</w:t>
      </w:r>
      <w:r w:rsidRPr="00A0305C">
        <w:rPr>
          <w:rFonts w:ascii="宋体" w:eastAsia="宋体" w:hAnsi="宋体" w:cs="Tahoma" w:hint="eastAsia"/>
          <w:sz w:val="28"/>
        </w:rPr>
        <w:t>位于“中国五金之乡”的诸暨市店口镇，注册</w:t>
      </w:r>
      <w:r w:rsidRPr="004C3B4B">
        <w:rPr>
          <w:rFonts w:ascii="宋体" w:eastAsia="宋体" w:hAnsi="宋体" w:cs="Tahoma"/>
          <w:sz w:val="28"/>
        </w:rPr>
        <w:t>资</w:t>
      </w:r>
      <w:r w:rsidRPr="004C3B4B">
        <w:rPr>
          <w:rFonts w:ascii="宋体" w:eastAsia="宋体" w:hAnsi="宋体" w:cs="Tahoma" w:hint="eastAsia"/>
          <w:sz w:val="28"/>
        </w:rPr>
        <w:t>本叁</w:t>
      </w:r>
      <w:r w:rsidRPr="004C3B4B">
        <w:rPr>
          <w:rFonts w:ascii="宋体" w:eastAsia="宋体" w:hAnsi="宋体" w:cs="Tahoma"/>
          <w:sz w:val="28"/>
        </w:rPr>
        <w:t>仟叁佰捌拾万玖</w:t>
      </w:r>
      <w:r w:rsidRPr="004C3B4B">
        <w:rPr>
          <w:rFonts w:ascii="宋体" w:eastAsia="宋体" w:hAnsi="宋体" w:cs="Tahoma" w:hint="eastAsia"/>
          <w:sz w:val="28"/>
        </w:rPr>
        <w:t>玖</w:t>
      </w:r>
      <w:r w:rsidRPr="004C3B4B">
        <w:rPr>
          <w:rFonts w:ascii="宋体" w:eastAsia="宋体" w:hAnsi="宋体" w:cs="Tahoma"/>
          <w:sz w:val="28"/>
        </w:rPr>
        <w:t>佰美元，是一</w:t>
      </w:r>
      <w:r w:rsidRPr="004C3B4B">
        <w:rPr>
          <w:rFonts w:ascii="宋体" w:eastAsia="宋体" w:hAnsi="宋体" w:cs="Tahoma" w:hint="eastAsia"/>
          <w:sz w:val="28"/>
        </w:rPr>
        <w:t>家</w:t>
      </w:r>
      <w:r w:rsidRPr="004C3B4B">
        <w:rPr>
          <w:rFonts w:ascii="宋体" w:eastAsia="宋体" w:hAnsi="宋体" w:cs="Tahoma"/>
          <w:sz w:val="28"/>
        </w:rPr>
        <w:t>中外合资企业</w:t>
      </w:r>
      <w:r w:rsidRPr="004C3B4B">
        <w:rPr>
          <w:rFonts w:ascii="宋体" w:eastAsia="宋体" w:hAnsi="宋体" w:cs="Tahoma" w:hint="eastAsia"/>
          <w:sz w:val="28"/>
        </w:rPr>
        <w:t>。公司</w:t>
      </w:r>
      <w:r w:rsidRPr="004C3B4B">
        <w:rPr>
          <w:rFonts w:ascii="宋体" w:eastAsia="宋体" w:hAnsi="宋体" w:cs="Tahoma"/>
          <w:sz w:val="28"/>
        </w:rPr>
        <w:t>占地</w:t>
      </w:r>
      <w:r w:rsidRPr="004C3B4B">
        <w:rPr>
          <w:rFonts w:ascii="宋体" w:eastAsia="宋体" w:hAnsi="宋体" w:cs="Tahoma" w:hint="eastAsia"/>
          <w:sz w:val="28"/>
        </w:rPr>
        <w:t>22</w:t>
      </w:r>
      <w:r w:rsidRPr="004C3B4B">
        <w:rPr>
          <w:rFonts w:ascii="宋体" w:eastAsia="宋体" w:hAnsi="宋体" w:cs="Tahoma"/>
          <w:sz w:val="28"/>
        </w:rPr>
        <w:t>3</w:t>
      </w:r>
      <w:r w:rsidRPr="004C3B4B">
        <w:rPr>
          <w:rFonts w:ascii="宋体" w:eastAsia="宋体" w:hAnsi="宋体" w:cs="Tahoma" w:hint="eastAsia"/>
          <w:sz w:val="28"/>
        </w:rPr>
        <w:t>亩</w:t>
      </w:r>
      <w:r w:rsidRPr="004C3B4B">
        <w:rPr>
          <w:rFonts w:ascii="宋体" w:eastAsia="宋体" w:hAnsi="宋体" w:cs="Tahoma"/>
          <w:sz w:val="28"/>
        </w:rPr>
        <w:t>，</w:t>
      </w:r>
      <w:r w:rsidRPr="004C3B4B">
        <w:rPr>
          <w:rFonts w:ascii="宋体" w:eastAsia="宋体" w:hAnsi="宋体" w:cs="Tahoma" w:hint="eastAsia"/>
          <w:sz w:val="28"/>
        </w:rPr>
        <w:t>厂房</w:t>
      </w:r>
      <w:r w:rsidRPr="004C3B4B">
        <w:rPr>
          <w:rFonts w:ascii="宋体" w:eastAsia="宋体" w:hAnsi="宋体" w:cs="Tahoma"/>
          <w:sz w:val="28"/>
        </w:rPr>
        <w:t>面积</w:t>
      </w:r>
      <w:r w:rsidRPr="004C3B4B">
        <w:rPr>
          <w:rFonts w:ascii="宋体" w:eastAsia="宋体" w:hAnsi="宋体" w:cs="Tahoma" w:hint="eastAsia"/>
          <w:sz w:val="28"/>
        </w:rPr>
        <w:t>78400平方</w:t>
      </w:r>
      <w:r w:rsidRPr="004C3B4B">
        <w:rPr>
          <w:rFonts w:ascii="宋体" w:eastAsia="宋体" w:hAnsi="宋体" w:cs="Tahoma"/>
          <w:sz w:val="28"/>
        </w:rPr>
        <w:t>米</w:t>
      </w:r>
      <w:r w:rsidRPr="004C3B4B">
        <w:rPr>
          <w:rFonts w:ascii="宋体" w:eastAsia="宋体" w:hAnsi="宋体" w:cs="Tahoma" w:hint="eastAsia"/>
          <w:sz w:val="28"/>
        </w:rPr>
        <w:t>，作</w:t>
      </w:r>
      <w:r w:rsidRPr="004C3B4B">
        <w:rPr>
          <w:rFonts w:ascii="宋体" w:eastAsia="宋体" w:hAnsi="宋体" w:hint="eastAsia"/>
          <w:sz w:val="28"/>
          <w:szCs w:val="28"/>
        </w:rPr>
        <w:t>为</w:t>
      </w:r>
      <w:r w:rsidRPr="004C3B4B">
        <w:rPr>
          <w:rFonts w:ascii="宋体" w:eastAsia="宋体" w:hAnsi="宋体" w:cs="Tahoma" w:hint="eastAsia"/>
          <w:sz w:val="28"/>
        </w:rPr>
        <w:t>盾安环境旗下冷配业务的核心子公司，</w:t>
      </w:r>
      <w:r w:rsidRPr="004C3B4B">
        <w:rPr>
          <w:rFonts w:ascii="宋体" w:eastAsia="宋体" w:hAnsi="宋体" w:hint="eastAsia"/>
          <w:sz w:val="28"/>
          <w:szCs w:val="28"/>
        </w:rPr>
        <w:t>是一家</w:t>
      </w:r>
      <w:r w:rsidRPr="004C3B4B">
        <w:rPr>
          <w:rFonts w:ascii="宋体" w:eastAsia="宋体" w:hAnsi="宋体"/>
          <w:sz w:val="28"/>
          <w:szCs w:val="28"/>
        </w:rPr>
        <w:t>以制冷系统配套零部件及其技术服务为主营业务的高新企业，拥有全系列不同种类及规模的空调零部件产品，主要产品包括截止阀、四通阀、电子膨胀阀</w:t>
      </w:r>
      <w:r w:rsidRPr="004C3B4B">
        <w:rPr>
          <w:rFonts w:ascii="宋体" w:eastAsia="宋体" w:hAnsi="宋体" w:hint="eastAsia"/>
          <w:sz w:val="28"/>
          <w:szCs w:val="28"/>
        </w:rPr>
        <w:t>、系统集成</w:t>
      </w:r>
      <w:r w:rsidRPr="004C3B4B">
        <w:rPr>
          <w:rFonts w:ascii="宋体" w:eastAsia="宋体" w:hAnsi="宋体"/>
          <w:sz w:val="28"/>
          <w:szCs w:val="28"/>
        </w:rPr>
        <w:t>管路件等。其中截止阀</w:t>
      </w:r>
      <w:r w:rsidRPr="004C3B4B">
        <w:rPr>
          <w:rFonts w:ascii="宋体" w:eastAsia="宋体" w:hAnsi="宋体" w:hint="eastAsia"/>
          <w:sz w:val="28"/>
          <w:szCs w:val="28"/>
        </w:rPr>
        <w:t>、系统集成</w:t>
      </w:r>
      <w:r w:rsidRPr="004C3B4B">
        <w:rPr>
          <w:rFonts w:ascii="宋体" w:eastAsia="宋体" w:hAnsi="宋体"/>
          <w:sz w:val="28"/>
          <w:szCs w:val="28"/>
        </w:rPr>
        <w:t>管路件</w:t>
      </w:r>
      <w:r w:rsidRPr="004C3B4B">
        <w:rPr>
          <w:rFonts w:ascii="宋体" w:eastAsia="宋体" w:hAnsi="宋体" w:hint="eastAsia"/>
          <w:sz w:val="28"/>
          <w:szCs w:val="28"/>
        </w:rPr>
        <w:t>稳居全球</w:t>
      </w:r>
      <w:r w:rsidRPr="004C3B4B">
        <w:rPr>
          <w:rFonts w:ascii="宋体" w:eastAsia="宋体" w:hAnsi="宋体"/>
          <w:sz w:val="28"/>
          <w:szCs w:val="28"/>
        </w:rPr>
        <w:t>第一，四通阀</w:t>
      </w:r>
      <w:r w:rsidRPr="004C3B4B">
        <w:rPr>
          <w:rFonts w:ascii="宋体" w:eastAsia="宋体" w:hAnsi="宋体" w:hint="eastAsia"/>
          <w:sz w:val="28"/>
          <w:szCs w:val="28"/>
        </w:rPr>
        <w:t>位列</w:t>
      </w:r>
      <w:r w:rsidRPr="004C3B4B">
        <w:rPr>
          <w:rFonts w:ascii="宋体" w:eastAsia="宋体" w:hAnsi="宋体"/>
          <w:sz w:val="28"/>
          <w:szCs w:val="28"/>
        </w:rPr>
        <w:t>全球第</w:t>
      </w:r>
      <w:r w:rsidRPr="004C3B4B">
        <w:rPr>
          <w:rFonts w:ascii="宋体" w:eastAsia="宋体" w:hAnsi="宋体" w:hint="eastAsia"/>
          <w:sz w:val="28"/>
          <w:szCs w:val="28"/>
        </w:rPr>
        <w:t>二、</w:t>
      </w:r>
      <w:r w:rsidRPr="004C3B4B">
        <w:rPr>
          <w:rFonts w:ascii="宋体" w:eastAsia="宋体" w:hAnsi="宋体"/>
          <w:sz w:val="28"/>
          <w:szCs w:val="28"/>
        </w:rPr>
        <w:t>电子膨胀阀</w:t>
      </w:r>
      <w:r w:rsidRPr="004C3B4B">
        <w:rPr>
          <w:rFonts w:ascii="宋体" w:eastAsia="宋体" w:hAnsi="宋体" w:hint="eastAsia"/>
          <w:sz w:val="28"/>
          <w:szCs w:val="28"/>
        </w:rPr>
        <w:t>位列</w:t>
      </w:r>
      <w:r w:rsidRPr="004C3B4B">
        <w:rPr>
          <w:rFonts w:ascii="宋体" w:eastAsia="宋体" w:hAnsi="宋体"/>
          <w:sz w:val="28"/>
          <w:szCs w:val="28"/>
        </w:rPr>
        <w:t>全球第</w:t>
      </w:r>
      <w:r w:rsidRPr="004C3B4B">
        <w:rPr>
          <w:rFonts w:ascii="宋体" w:eastAsia="宋体" w:hAnsi="宋体" w:hint="eastAsia"/>
          <w:sz w:val="28"/>
          <w:szCs w:val="28"/>
        </w:rPr>
        <w:t>三</w:t>
      </w:r>
      <w:r w:rsidRPr="004C3B4B">
        <w:rPr>
          <w:rFonts w:ascii="宋体" w:eastAsia="宋体" w:hAnsi="宋体"/>
          <w:sz w:val="28"/>
          <w:szCs w:val="28"/>
        </w:rPr>
        <w:t>。</w:t>
      </w:r>
      <w:r w:rsidRPr="004C3B4B">
        <w:rPr>
          <w:rFonts w:ascii="宋体" w:eastAsia="宋体" w:hAnsi="宋体" w:hint="eastAsia"/>
          <w:sz w:val="28"/>
          <w:szCs w:val="28"/>
        </w:rPr>
        <w:t>202</w:t>
      </w:r>
      <w:r w:rsidRPr="004C3B4B">
        <w:rPr>
          <w:rFonts w:ascii="宋体" w:eastAsia="宋体" w:hAnsi="宋体"/>
          <w:sz w:val="28"/>
          <w:szCs w:val="28"/>
        </w:rPr>
        <w:t>2</w:t>
      </w:r>
      <w:r w:rsidRPr="004C3B4B">
        <w:rPr>
          <w:rFonts w:ascii="宋体" w:eastAsia="宋体" w:hAnsi="宋体" w:hint="eastAsia"/>
          <w:sz w:val="28"/>
          <w:szCs w:val="28"/>
        </w:rPr>
        <w:t>年公司</w:t>
      </w:r>
      <w:r w:rsidRPr="004C3B4B">
        <w:rPr>
          <w:rFonts w:ascii="宋体" w:eastAsia="宋体" w:hAnsi="宋体"/>
          <w:sz w:val="28"/>
          <w:szCs w:val="28"/>
        </w:rPr>
        <w:t>实现销售收入37</w:t>
      </w:r>
      <w:r w:rsidRPr="004C3B4B">
        <w:rPr>
          <w:rFonts w:ascii="宋体" w:eastAsia="宋体" w:hAnsi="宋体" w:hint="eastAsia"/>
          <w:sz w:val="28"/>
          <w:szCs w:val="28"/>
        </w:rPr>
        <w:t>.</w:t>
      </w:r>
      <w:r w:rsidRPr="004C3B4B">
        <w:rPr>
          <w:rFonts w:ascii="宋体" w:eastAsia="宋体" w:hAnsi="宋体"/>
          <w:sz w:val="28"/>
          <w:szCs w:val="28"/>
        </w:rPr>
        <w:t>8</w:t>
      </w:r>
      <w:r w:rsidRPr="004C3B4B">
        <w:rPr>
          <w:rFonts w:ascii="宋体" w:eastAsia="宋体" w:hAnsi="宋体" w:hint="eastAsia"/>
          <w:sz w:val="28"/>
          <w:szCs w:val="28"/>
        </w:rPr>
        <w:t>亿</w:t>
      </w:r>
      <w:r w:rsidR="00CE6A0D">
        <w:rPr>
          <w:rFonts w:ascii="宋体" w:eastAsia="宋体" w:hAnsi="宋体" w:hint="eastAsia"/>
          <w:sz w:val="28"/>
          <w:szCs w:val="28"/>
        </w:rPr>
        <w:t>元</w:t>
      </w:r>
      <w:r w:rsidRPr="004C3B4B">
        <w:rPr>
          <w:rFonts w:ascii="宋体" w:eastAsia="宋体" w:hAnsi="宋体" w:hint="eastAsia"/>
          <w:sz w:val="28"/>
          <w:szCs w:val="28"/>
        </w:rPr>
        <w:t>。</w:t>
      </w:r>
    </w:p>
    <w:p w:rsidR="004C3B4B" w:rsidRPr="004C3B4B" w:rsidRDefault="004C3B4B" w:rsidP="004C3B4B">
      <w:pPr>
        <w:ind w:firstLineChars="200" w:firstLine="560"/>
        <w:rPr>
          <w:rFonts w:ascii="宋体" w:eastAsia="宋体" w:hAnsi="宋体"/>
          <w:sz w:val="28"/>
          <w:szCs w:val="28"/>
        </w:rPr>
      </w:pPr>
      <w:r w:rsidRPr="004C3B4B">
        <w:rPr>
          <w:rFonts w:ascii="宋体" w:eastAsia="宋体" w:hAnsi="宋体" w:hint="eastAsia"/>
          <w:sz w:val="28"/>
          <w:szCs w:val="28"/>
        </w:rPr>
        <w:t>公司现有员工</w:t>
      </w:r>
      <w:r w:rsidRPr="004C3B4B">
        <w:rPr>
          <w:rFonts w:ascii="宋体" w:eastAsia="宋体" w:hAnsi="宋体"/>
          <w:sz w:val="28"/>
          <w:szCs w:val="28"/>
        </w:rPr>
        <w:t>3000</w:t>
      </w:r>
      <w:r w:rsidRPr="004C3B4B">
        <w:rPr>
          <w:rFonts w:ascii="宋体" w:eastAsia="宋体" w:hAnsi="宋体" w:hint="eastAsia"/>
          <w:sz w:val="28"/>
          <w:szCs w:val="28"/>
        </w:rPr>
        <w:t>余人，拥有</w:t>
      </w:r>
      <w:r w:rsidRPr="004C3B4B">
        <w:rPr>
          <w:rFonts w:ascii="宋体" w:eastAsia="宋体" w:hAnsi="宋体"/>
          <w:sz w:val="28"/>
          <w:szCs w:val="28"/>
        </w:rPr>
        <w:t>中频感应加热炉、锻造机械、数控机床、阀门加工专机、全自动焊接机、网带钎焊炉、全自动超声波清洗机和全自动综合性能检测设备等各类先进加工设备和产品全性能检测的各种精密检测设备</w:t>
      </w:r>
      <w:r w:rsidR="00CE6A0D">
        <w:rPr>
          <w:rFonts w:ascii="宋体" w:eastAsia="宋体" w:hAnsi="宋体" w:hint="eastAsia"/>
          <w:sz w:val="28"/>
          <w:szCs w:val="28"/>
        </w:rPr>
        <w:t>，</w:t>
      </w:r>
      <w:r w:rsidRPr="004C3B4B">
        <w:rPr>
          <w:rFonts w:ascii="宋体" w:eastAsia="宋体" w:hAnsi="宋体"/>
          <w:sz w:val="28"/>
          <w:szCs w:val="28"/>
        </w:rPr>
        <w:t>具备科研、开发、生产、贸易的综合性经营能力。</w:t>
      </w:r>
      <w:r w:rsidRPr="004C3B4B">
        <w:rPr>
          <w:rFonts w:ascii="宋体" w:eastAsia="宋体" w:hAnsi="宋体"/>
          <w:sz w:val="28"/>
          <w:szCs w:val="28"/>
        </w:rPr>
        <w:br/>
      </w:r>
      <w:r>
        <w:rPr>
          <w:rFonts w:ascii="宋体" w:eastAsia="宋体" w:hAnsi="宋体"/>
          <w:sz w:val="28"/>
          <w:szCs w:val="28"/>
        </w:rPr>
        <w:t xml:space="preserve">    </w:t>
      </w:r>
      <w:r w:rsidRPr="004C3B4B">
        <w:rPr>
          <w:rFonts w:ascii="宋体" w:eastAsia="宋体" w:hAnsi="宋体" w:hint="eastAsia"/>
          <w:sz w:val="28"/>
          <w:szCs w:val="28"/>
        </w:rPr>
        <w:t>本</w:t>
      </w:r>
      <w:r w:rsidRPr="004C3B4B">
        <w:rPr>
          <w:rFonts w:ascii="宋体" w:eastAsia="宋体" w:hAnsi="宋体"/>
          <w:sz w:val="28"/>
          <w:szCs w:val="28"/>
        </w:rPr>
        <w:t>着“</w:t>
      </w:r>
      <w:r w:rsidRPr="004C3B4B">
        <w:rPr>
          <w:rFonts w:ascii="宋体" w:eastAsia="宋体" w:hAnsi="宋体" w:hint="eastAsia"/>
          <w:sz w:val="28"/>
          <w:szCs w:val="28"/>
        </w:rPr>
        <w:t>为客户创造价值，为企业创造效益，为员工创造机会，为社会创造财富</w:t>
      </w:r>
      <w:r w:rsidRPr="004C3B4B">
        <w:rPr>
          <w:rFonts w:ascii="宋体" w:eastAsia="宋体" w:hAnsi="宋体"/>
          <w:sz w:val="28"/>
          <w:szCs w:val="28"/>
        </w:rPr>
        <w:t>”的</w:t>
      </w:r>
      <w:r w:rsidRPr="004C3B4B">
        <w:rPr>
          <w:rFonts w:ascii="宋体" w:eastAsia="宋体" w:hAnsi="宋体" w:hint="eastAsia"/>
          <w:sz w:val="28"/>
          <w:szCs w:val="28"/>
        </w:rPr>
        <w:t>使命</w:t>
      </w:r>
      <w:r w:rsidRPr="004C3B4B">
        <w:rPr>
          <w:rFonts w:ascii="宋体" w:eastAsia="宋体" w:hAnsi="宋体"/>
          <w:sz w:val="28"/>
          <w:szCs w:val="28"/>
        </w:rPr>
        <w:t>，经过多年不懈的贯彻实施和持续改进，公司质量管理体系日臻完善，产品质量稳步提高，并得到顾客的充分认可,多次荣获包括海尔、格力华润、华凌、日立等公司授予的“优秀供方”的荣誉称号。公司是浙江省第一批通过ISO9000国际质量体系认证的大型民营企业，并率先导入了TQM大质量体系和先进的SAP系统。公</w:t>
      </w:r>
      <w:r w:rsidRPr="004C3B4B">
        <w:rPr>
          <w:rFonts w:ascii="宋体" w:eastAsia="宋体" w:hAnsi="宋体"/>
          <w:sz w:val="28"/>
          <w:szCs w:val="28"/>
        </w:rPr>
        <w:lastRenderedPageBreak/>
        <w:t>司以优秀的人才、领先的技术、科学的管理、完善的服务和质量管理体系的保证，使“盾安”牌冷配以</w:t>
      </w:r>
      <w:r w:rsidRPr="004C3B4B">
        <w:rPr>
          <w:rFonts w:ascii="宋体" w:eastAsia="宋体" w:hAnsi="宋体" w:hint="eastAsia"/>
          <w:sz w:val="28"/>
          <w:szCs w:val="28"/>
        </w:rPr>
        <w:t>明显</w:t>
      </w:r>
      <w:r w:rsidRPr="004C3B4B">
        <w:rPr>
          <w:rFonts w:ascii="宋体" w:eastAsia="宋体" w:hAnsi="宋体"/>
          <w:sz w:val="28"/>
          <w:szCs w:val="28"/>
        </w:rPr>
        <w:t>的优势占领和主导着国内外市场。</w:t>
      </w:r>
    </w:p>
    <w:p w:rsidR="00BF2D5F" w:rsidRPr="007F01FB" w:rsidRDefault="00EF7541" w:rsidP="007F01FB">
      <w:pPr>
        <w:pStyle w:val="a7"/>
      </w:pPr>
      <w:bookmarkStart w:id="2" w:name="_Toc135471586"/>
      <w:bookmarkStart w:id="3" w:name="_Toc135472062"/>
      <w:r w:rsidRPr="00AC5869">
        <w:rPr>
          <w:rFonts w:hint="eastAsia"/>
        </w:rPr>
        <w:t>二、社会责任履行情况</w:t>
      </w:r>
      <w:bookmarkEnd w:id="2"/>
      <w:bookmarkEnd w:id="3"/>
    </w:p>
    <w:p w:rsidR="004A1F7F" w:rsidRPr="00F90CF5" w:rsidRDefault="004A1F7F" w:rsidP="00F90CF5">
      <w:pPr>
        <w:pStyle w:val="a9"/>
        <w:ind w:leftChars="0" w:left="0" w:firstLineChars="200" w:firstLine="562"/>
        <w:rPr>
          <w:rFonts w:ascii="宋体" w:hAnsi="宋体"/>
        </w:rPr>
      </w:pPr>
      <w:bookmarkStart w:id="4" w:name="_Toc135471587"/>
      <w:bookmarkStart w:id="5" w:name="_Toc135472063"/>
      <w:r w:rsidRPr="00F90CF5">
        <w:rPr>
          <w:rFonts w:ascii="宋体" w:hAnsi="宋体"/>
        </w:rPr>
        <w:t>1、股东、投资者权益保护</w:t>
      </w:r>
      <w:bookmarkEnd w:id="4"/>
      <w:bookmarkEnd w:id="5"/>
    </w:p>
    <w:p w:rsidR="00A0305C" w:rsidRDefault="00CE6A0D" w:rsidP="00ED5D7D">
      <w:pPr>
        <w:ind w:firstLineChars="200" w:firstLine="560"/>
        <w:rPr>
          <w:rFonts w:ascii="宋体" w:eastAsia="宋体" w:hAnsi="宋体"/>
          <w:sz w:val="28"/>
          <w:szCs w:val="28"/>
        </w:rPr>
      </w:pPr>
      <w:r w:rsidRPr="00CE6A0D">
        <w:rPr>
          <w:rFonts w:ascii="宋体" w:eastAsia="宋体" w:hAnsi="宋体"/>
          <w:sz w:val="28"/>
          <w:szCs w:val="28"/>
        </w:rPr>
        <w:t>公司严格按照《公司法》、《证券法》、《深圳证券交易所股票上市规则》等有关法律法规和《公司章程》的要求，建立规范的公司治理结构和议事规则，形成了完整的内控制度，明确决策、执行和监督等方面的职责权限，形成科学有效的职责分工和制衡机制，降低经营风险，提高管理水平，切实保障全体股东和债权人的权益。</w:t>
      </w:r>
    </w:p>
    <w:p w:rsidR="00CE6A0D" w:rsidRPr="00CE6A0D" w:rsidRDefault="00CE6A0D" w:rsidP="00ED5D7D">
      <w:pPr>
        <w:ind w:firstLineChars="200" w:firstLine="560"/>
        <w:rPr>
          <w:rFonts w:ascii="宋体" w:eastAsia="宋体" w:hAnsi="宋体"/>
          <w:sz w:val="28"/>
          <w:szCs w:val="28"/>
        </w:rPr>
      </w:pPr>
      <w:r w:rsidRPr="00CE6A0D">
        <w:rPr>
          <w:rFonts w:ascii="宋体" w:eastAsia="宋体" w:hAnsi="宋体"/>
          <w:sz w:val="28"/>
          <w:szCs w:val="28"/>
        </w:rPr>
        <w:t>公司秉承</w:t>
      </w:r>
      <w:r w:rsidR="00A0305C">
        <w:rPr>
          <w:rFonts w:ascii="宋体" w:eastAsia="宋体" w:hAnsi="宋体" w:hint="eastAsia"/>
          <w:sz w:val="28"/>
          <w:szCs w:val="28"/>
        </w:rPr>
        <w:t>盾安</w:t>
      </w:r>
      <w:r w:rsidRPr="00CE6A0D">
        <w:rPr>
          <w:rFonts w:ascii="宋体" w:eastAsia="宋体" w:hAnsi="宋体"/>
          <w:sz w:val="28"/>
          <w:szCs w:val="28"/>
        </w:rPr>
        <w:t>“为客户创造价值，为员工创造机会，为社会创造财富，为企业创造效益”的使命，按照有关法律、法规及深圳证券交易所对上市公司信息披露的规定，切实履行信息披露义务，并确保所披露信息真实、准确以及完整，保证公司股东和债权人对公司生产经营状况及重大事项的知情权。公司不断加强、完善投资者管理工作，通过互动易平台、热线电话、电子信箱、传真、联合调研等多种渠道，保持与投资者，特别是中小投资者的沟通交流，听取广大投资者对于公司生产经营、未来发展等方面的意见和建议，促进与投资者之间的良性互动，认真做好投资者关系管理，在机制上保证所有股东公平、公正、公开的权利，并充分享有法律、法规、规章所规定的各项合法权益。</w:t>
      </w:r>
    </w:p>
    <w:p w:rsidR="004A1F7F" w:rsidRPr="00F90CF5" w:rsidRDefault="00F90CF5" w:rsidP="00F90CF5">
      <w:pPr>
        <w:pStyle w:val="a9"/>
        <w:ind w:leftChars="0" w:left="0" w:firstLineChars="200" w:firstLine="562"/>
        <w:rPr>
          <w:rFonts w:ascii="宋体" w:hAnsi="宋体"/>
        </w:rPr>
      </w:pPr>
      <w:bookmarkStart w:id="6" w:name="_Toc135471588"/>
      <w:bookmarkStart w:id="7" w:name="_Toc135472064"/>
      <w:r w:rsidRPr="00F90CF5">
        <w:rPr>
          <w:rFonts w:ascii="宋体" w:hAnsi="宋体" w:hint="eastAsia"/>
        </w:rPr>
        <w:lastRenderedPageBreak/>
        <w:t>2</w:t>
      </w:r>
      <w:r w:rsidR="004A1F7F" w:rsidRPr="00F90CF5">
        <w:rPr>
          <w:rFonts w:ascii="宋体" w:hAnsi="宋体" w:hint="eastAsia"/>
        </w:rPr>
        <w:t>、员工权益保护</w:t>
      </w:r>
      <w:bookmarkEnd w:id="6"/>
      <w:bookmarkEnd w:id="7"/>
    </w:p>
    <w:p w:rsidR="004A1F7F" w:rsidRPr="00ED5D7D" w:rsidRDefault="004A1F7F" w:rsidP="00ED5D7D">
      <w:pPr>
        <w:ind w:firstLineChars="200" w:firstLine="560"/>
        <w:rPr>
          <w:rFonts w:ascii="宋体" w:eastAsia="宋体" w:hAnsi="宋体"/>
          <w:sz w:val="28"/>
          <w:szCs w:val="28"/>
        </w:rPr>
      </w:pPr>
      <w:r w:rsidRPr="00ED5D7D">
        <w:rPr>
          <w:rFonts w:ascii="宋体" w:eastAsia="宋体" w:hAnsi="宋体" w:hint="eastAsia"/>
          <w:sz w:val="28"/>
          <w:szCs w:val="28"/>
        </w:rPr>
        <w:t>公司具有完善的人力资源管理体系，坚持以人为本，始终把改善员工的工作环境、关心员工的身心健康、提高员工生活质量、推动员工职业成长作为企业持续发展的重要目标。公司建立了良好的激励机制和晋升渠道，为广大员工提供了一个施展才华的平台和良好的工作环境。公司为渴望成功的员工提供了完善、系统的职业生涯培训，使员工能够在企业发展的同时发展自我，让我们的员工和企业一同成长。</w:t>
      </w:r>
    </w:p>
    <w:p w:rsidR="004A1F7F" w:rsidRPr="00ED5D7D" w:rsidRDefault="004A1F7F" w:rsidP="00ED5D7D">
      <w:pPr>
        <w:ind w:firstLineChars="200" w:firstLine="560"/>
        <w:rPr>
          <w:rFonts w:ascii="宋体" w:eastAsia="宋体" w:hAnsi="宋体"/>
          <w:sz w:val="28"/>
          <w:szCs w:val="28"/>
        </w:rPr>
      </w:pPr>
      <w:r w:rsidRPr="00ED5D7D">
        <w:rPr>
          <w:rFonts w:ascii="宋体" w:eastAsia="宋体" w:hAnsi="宋体" w:hint="eastAsia"/>
          <w:sz w:val="28"/>
          <w:szCs w:val="28"/>
        </w:rPr>
        <w:t>（</w:t>
      </w:r>
      <w:r w:rsidRPr="00ED5D7D">
        <w:rPr>
          <w:rFonts w:ascii="宋体" w:eastAsia="宋体" w:hAnsi="宋体"/>
          <w:sz w:val="28"/>
          <w:szCs w:val="28"/>
        </w:rPr>
        <w:t>1）完善员工保障体系，切实维护员工权益</w:t>
      </w:r>
    </w:p>
    <w:p w:rsidR="004A1F7F" w:rsidRPr="004C3B4B" w:rsidRDefault="004A1F7F" w:rsidP="00ED5D7D">
      <w:pPr>
        <w:ind w:firstLineChars="200" w:firstLine="560"/>
        <w:rPr>
          <w:rFonts w:ascii="宋体" w:eastAsia="宋体" w:hAnsi="宋体"/>
          <w:sz w:val="28"/>
          <w:szCs w:val="28"/>
        </w:rPr>
      </w:pPr>
      <w:r w:rsidRPr="002E556F">
        <w:rPr>
          <w:rFonts w:ascii="宋体" w:eastAsia="宋体" w:hAnsi="宋体" w:hint="eastAsia"/>
          <w:sz w:val="28"/>
          <w:szCs w:val="28"/>
        </w:rPr>
        <w:t>公司严格遵守《劳动法》、《劳动合同法》、《社会保险法》</w:t>
      </w:r>
      <w:r w:rsidR="004C3B4B" w:rsidRPr="002E556F">
        <w:rPr>
          <w:rFonts w:ascii="宋体" w:eastAsia="宋体" w:hAnsi="宋体" w:hint="eastAsia"/>
          <w:sz w:val="28"/>
          <w:szCs w:val="28"/>
        </w:rPr>
        <w:t>、</w:t>
      </w:r>
      <w:r w:rsidR="004C3B4B" w:rsidRPr="002E556F">
        <w:rPr>
          <w:rFonts w:ascii="宋体" w:eastAsia="宋体" w:hAnsi="宋体"/>
          <w:sz w:val="28"/>
          <w:szCs w:val="28"/>
        </w:rPr>
        <w:t>《妇女权益保障法》</w:t>
      </w:r>
      <w:r w:rsidRPr="002E556F">
        <w:rPr>
          <w:rFonts w:ascii="宋体" w:eastAsia="宋体" w:hAnsi="宋体" w:hint="eastAsia"/>
          <w:sz w:val="28"/>
          <w:szCs w:val="28"/>
        </w:rPr>
        <w:t>等国</w:t>
      </w:r>
      <w:r w:rsidRPr="00ED5D7D">
        <w:rPr>
          <w:rFonts w:ascii="宋体" w:eastAsia="宋体" w:hAnsi="宋体" w:hint="eastAsia"/>
          <w:sz w:val="28"/>
          <w:szCs w:val="28"/>
        </w:rPr>
        <w:t>家相关法律、法规以及《公司章程》的规定，与员工建立正规、合法的劳动关系，为员工提供均等的就业、晋升机会，对员工实行同等的福利待遇，积极促进企业与员工之间的共同发展，保障员工合法权益。公司积极搭建内部沟通、交流的平台，通过公司网站、总经理信箱、董事长信箱、企业内刊、座谈会等多种方式加强公司与员工之间的沟通交流，积极采纳员工合理化建议，增强公司凝聚力，</w:t>
      </w:r>
      <w:r w:rsidRPr="004C3B4B">
        <w:rPr>
          <w:rFonts w:ascii="宋体" w:eastAsia="宋体" w:hAnsi="宋体" w:hint="eastAsia"/>
          <w:sz w:val="28"/>
          <w:szCs w:val="28"/>
        </w:rPr>
        <w:t>促进公司和谐、稳定发展。</w:t>
      </w:r>
    </w:p>
    <w:p w:rsidR="004C3B4B" w:rsidRPr="002E556F" w:rsidRDefault="004C3B4B" w:rsidP="00ED5D7D">
      <w:pPr>
        <w:ind w:firstLineChars="200" w:firstLine="560"/>
        <w:rPr>
          <w:rFonts w:ascii="宋体" w:eastAsia="宋体" w:hAnsi="宋体"/>
          <w:sz w:val="28"/>
          <w:szCs w:val="28"/>
        </w:rPr>
      </w:pPr>
      <w:r w:rsidRPr="002E556F">
        <w:rPr>
          <w:rFonts w:ascii="宋体" w:eastAsia="宋体" w:hAnsi="宋体"/>
          <w:sz w:val="28"/>
          <w:szCs w:val="28"/>
        </w:rPr>
        <w:t>尊重和维护员工的个人权益，切实关注员工健康、安全和满意度。以“安全隐患、事故零容忍”的态度制定了全面的安全保障机制，保障员工安全生产环境。坚持把人才战略作为企业发展的重点，用文化凝聚员工、用机制激励员工，强化员工技能和职业素养培训，通过职业三通道建设，公司努力让员工工作能力获得持续提升，以企业发展带动个人发展，以此形成企业与员工共同成长的良好局面。</w:t>
      </w:r>
    </w:p>
    <w:p w:rsidR="004A1F7F" w:rsidRPr="00ED5D7D" w:rsidRDefault="004A1F7F" w:rsidP="00ED5D7D">
      <w:pPr>
        <w:ind w:firstLineChars="200" w:firstLine="560"/>
        <w:rPr>
          <w:rFonts w:ascii="宋体" w:eastAsia="宋体" w:hAnsi="宋体"/>
          <w:sz w:val="28"/>
          <w:szCs w:val="28"/>
        </w:rPr>
      </w:pPr>
      <w:r w:rsidRPr="00ED5D7D">
        <w:rPr>
          <w:rFonts w:ascii="宋体" w:eastAsia="宋体" w:hAnsi="宋体" w:hint="eastAsia"/>
          <w:sz w:val="28"/>
          <w:szCs w:val="28"/>
        </w:rPr>
        <w:lastRenderedPageBreak/>
        <w:t>建立、健全薪资福利体系，加强员工的薪酬激励。在薪酬制度上</w:t>
      </w:r>
      <w:r w:rsidRPr="00ED5D7D">
        <w:rPr>
          <w:rFonts w:ascii="宋体" w:eastAsia="宋体" w:hAnsi="宋体"/>
          <w:sz w:val="28"/>
          <w:szCs w:val="28"/>
        </w:rPr>
        <w:t>,公司根据企业所在地工资水平变化，以及行业薪资标准，对工资方案、奖金方案等进行优化，实现员工薪酬的调整与公司发展同步。公司严格遵循按劳分配与绩效考核并重的原则，为员工提供合理的薪酬待遇，促进劳动关系的和谐稳定。另一方面,公司建立了全面的绩效管理体系,通过定期考核、不定期考核等多种考核方式相结合，将考核结果作为员工薪酬与奖金发放的依据，鼓励、调动员工的积极性，激发员工的工作热情，保证公司健康、稳定发展。</w:t>
      </w:r>
    </w:p>
    <w:p w:rsidR="004A1F7F" w:rsidRPr="00ED5D7D" w:rsidRDefault="004A1F7F" w:rsidP="00ED5D7D">
      <w:pPr>
        <w:ind w:firstLineChars="200" w:firstLine="560"/>
        <w:rPr>
          <w:rFonts w:ascii="宋体" w:eastAsia="宋体" w:hAnsi="宋体"/>
          <w:sz w:val="28"/>
          <w:szCs w:val="28"/>
        </w:rPr>
      </w:pPr>
      <w:r w:rsidRPr="00ED5D7D">
        <w:rPr>
          <w:rFonts w:ascii="宋体" w:eastAsia="宋体" w:hAnsi="宋体" w:hint="eastAsia"/>
          <w:sz w:val="28"/>
          <w:szCs w:val="28"/>
        </w:rPr>
        <w:t>（</w:t>
      </w:r>
      <w:r w:rsidRPr="00ED5D7D">
        <w:rPr>
          <w:rFonts w:ascii="宋体" w:eastAsia="宋体" w:hAnsi="宋体"/>
          <w:sz w:val="28"/>
          <w:szCs w:val="28"/>
        </w:rPr>
        <w:t>2）加大员工培训力度，拓宽员工发展平台</w:t>
      </w:r>
    </w:p>
    <w:p w:rsidR="004A1F7F" w:rsidRPr="00ED5D7D" w:rsidRDefault="004A1F7F" w:rsidP="00ED5D7D">
      <w:pPr>
        <w:ind w:firstLineChars="200" w:firstLine="560"/>
        <w:rPr>
          <w:rFonts w:ascii="宋体" w:eastAsia="宋体" w:hAnsi="宋体"/>
          <w:sz w:val="28"/>
          <w:szCs w:val="28"/>
        </w:rPr>
      </w:pPr>
      <w:r w:rsidRPr="002E556F">
        <w:rPr>
          <w:rFonts w:ascii="宋体" w:eastAsia="宋体" w:hAnsi="宋体"/>
          <w:sz w:val="28"/>
          <w:szCs w:val="28"/>
        </w:rPr>
        <w:t>202</w:t>
      </w:r>
      <w:r w:rsidR="004C3B4B" w:rsidRPr="002E556F">
        <w:rPr>
          <w:rFonts w:ascii="宋体" w:eastAsia="宋体" w:hAnsi="宋体"/>
          <w:sz w:val="28"/>
          <w:szCs w:val="28"/>
        </w:rPr>
        <w:t>2</w:t>
      </w:r>
      <w:r w:rsidRPr="002E556F">
        <w:rPr>
          <w:rFonts w:ascii="宋体" w:eastAsia="宋体" w:hAnsi="宋体"/>
          <w:sz w:val="28"/>
          <w:szCs w:val="28"/>
        </w:rPr>
        <w:t>年度，公司加大力度推进员工培训计划，针对员工的职业规划，为员工提供了多个不同专业、不同层次的培训项目，如公司层面培训、人员专项培训、</w:t>
      </w:r>
      <w:r w:rsidRPr="00ED5D7D">
        <w:rPr>
          <w:rFonts w:ascii="宋体" w:eastAsia="宋体" w:hAnsi="宋体"/>
          <w:sz w:val="28"/>
          <w:szCs w:val="28"/>
        </w:rPr>
        <w:t>业务需求培训等，通过集中面授培训与专题培训相结合的方式，深化人才培训，提升员工总体素质。公司结合员工的工作岗位及所需技能为员工提供针对性的专项</w:t>
      </w:r>
      <w:r w:rsidRPr="00442ACF">
        <w:rPr>
          <w:rFonts w:ascii="宋体" w:eastAsia="宋体" w:hAnsi="宋体"/>
          <w:sz w:val="28"/>
          <w:szCs w:val="28"/>
        </w:rPr>
        <w:t>培训，如</w:t>
      </w:r>
      <w:r w:rsidR="00AB7C57" w:rsidRPr="00442ACF">
        <w:rPr>
          <w:rFonts w:ascii="宋体" w:eastAsia="宋体" w:hAnsi="宋体" w:hint="eastAsia"/>
          <w:sz w:val="28"/>
          <w:szCs w:val="28"/>
        </w:rPr>
        <w:t>《第一次把事情做对》理念</w:t>
      </w:r>
      <w:r w:rsidR="002E556F" w:rsidRPr="00442ACF">
        <w:rPr>
          <w:rFonts w:ascii="宋体" w:eastAsia="宋体" w:hAnsi="宋体" w:hint="eastAsia"/>
          <w:sz w:val="28"/>
          <w:szCs w:val="28"/>
        </w:rPr>
        <w:t>全员</w:t>
      </w:r>
      <w:r w:rsidR="00AB7C57" w:rsidRPr="00442ACF">
        <w:rPr>
          <w:rFonts w:ascii="宋体" w:eastAsia="宋体" w:hAnsi="宋体" w:hint="eastAsia"/>
          <w:sz w:val="28"/>
          <w:szCs w:val="28"/>
        </w:rPr>
        <w:t>导入专题培训</w:t>
      </w:r>
      <w:r w:rsidRPr="00442ACF">
        <w:rPr>
          <w:rFonts w:ascii="宋体" w:eastAsia="宋体" w:hAnsi="宋体"/>
          <w:sz w:val="28"/>
          <w:szCs w:val="28"/>
        </w:rPr>
        <w:t>、</w:t>
      </w:r>
      <w:r w:rsidR="00442ACF" w:rsidRPr="00442ACF">
        <w:rPr>
          <w:rFonts w:ascii="宋体" w:eastAsia="宋体" w:hAnsi="宋体" w:hint="eastAsia"/>
          <w:sz w:val="28"/>
          <w:szCs w:val="28"/>
        </w:rPr>
        <w:t>检验技能培训</w:t>
      </w:r>
      <w:r w:rsidRPr="00442ACF">
        <w:rPr>
          <w:rFonts w:ascii="宋体" w:eastAsia="宋体" w:hAnsi="宋体"/>
          <w:sz w:val="28"/>
          <w:szCs w:val="28"/>
        </w:rPr>
        <w:t>、</w:t>
      </w:r>
      <w:r w:rsidR="00442ACF" w:rsidRPr="00442ACF">
        <w:rPr>
          <w:rFonts w:ascii="宋体" w:eastAsia="宋体" w:hAnsi="宋体" w:hint="eastAsia"/>
          <w:color w:val="000000"/>
          <w:sz w:val="28"/>
          <w:szCs w:val="28"/>
        </w:rPr>
        <w:t>划小系统制程网络计划图原理及应用培训、“筑将计划”训练营</w:t>
      </w:r>
      <w:r w:rsidRPr="00ED5D7D">
        <w:rPr>
          <w:rFonts w:ascii="宋体" w:eastAsia="宋体" w:hAnsi="宋体"/>
          <w:sz w:val="28"/>
          <w:szCs w:val="28"/>
        </w:rPr>
        <w:t>等。公司重视管理人员的人才储备，加强基层、中层、高层管理人员的管理培训，不断完善员工培训体系与晋升平台。此外，公司还开设了课题专项培训</w:t>
      </w:r>
      <w:r w:rsidR="00442ACF">
        <w:rPr>
          <w:rFonts w:ascii="宋体" w:eastAsia="宋体" w:hAnsi="宋体" w:hint="eastAsia"/>
          <w:sz w:val="28"/>
          <w:szCs w:val="28"/>
        </w:rPr>
        <w:t>。</w:t>
      </w:r>
      <w:r w:rsidRPr="00ED5D7D">
        <w:rPr>
          <w:rFonts w:ascii="宋体" w:eastAsia="宋体" w:hAnsi="宋体"/>
          <w:sz w:val="28"/>
          <w:szCs w:val="28"/>
        </w:rPr>
        <w:t>通过培训，不断提升员</w:t>
      </w:r>
      <w:r w:rsidRPr="002E556F">
        <w:rPr>
          <w:rFonts w:ascii="宋体" w:eastAsia="宋体" w:hAnsi="宋体"/>
          <w:sz w:val="28"/>
          <w:szCs w:val="28"/>
        </w:rPr>
        <w:t>工总体素质，</w:t>
      </w:r>
      <w:r w:rsidRPr="002E556F">
        <w:rPr>
          <w:rFonts w:ascii="宋体" w:eastAsia="宋体" w:hAnsi="宋体" w:hint="eastAsia"/>
          <w:sz w:val="28"/>
          <w:szCs w:val="28"/>
        </w:rPr>
        <w:t>加强人才队伍建设，保障各部门工作顺利开展，不断提升公司的战略高度。</w:t>
      </w:r>
      <w:r w:rsidR="00442ACF" w:rsidRPr="002E556F">
        <w:rPr>
          <w:rFonts w:ascii="宋体" w:eastAsia="宋体" w:hAnsi="宋体" w:hint="eastAsia"/>
          <w:sz w:val="28"/>
          <w:szCs w:val="28"/>
        </w:rPr>
        <w:t>2</w:t>
      </w:r>
      <w:r w:rsidR="00442ACF" w:rsidRPr="002E556F">
        <w:rPr>
          <w:rFonts w:ascii="宋体" w:eastAsia="宋体" w:hAnsi="宋体"/>
          <w:sz w:val="28"/>
          <w:szCs w:val="28"/>
        </w:rPr>
        <w:t>022</w:t>
      </w:r>
      <w:r w:rsidR="00442ACF" w:rsidRPr="002E556F">
        <w:rPr>
          <w:rFonts w:ascii="宋体" w:eastAsia="宋体" w:hAnsi="宋体" w:hint="eastAsia"/>
          <w:sz w:val="28"/>
          <w:szCs w:val="28"/>
        </w:rPr>
        <w:t>年公司</w:t>
      </w:r>
      <w:r w:rsidR="00032002" w:rsidRPr="002E556F">
        <w:rPr>
          <w:rFonts w:ascii="宋体" w:eastAsia="宋体" w:hAnsi="宋体" w:hint="eastAsia"/>
          <w:sz w:val="28"/>
          <w:szCs w:val="28"/>
        </w:rPr>
        <w:t>获企业开展职业技能等级自主认定资格，在壮大技能人才队伍上取得了阶段上成果。</w:t>
      </w:r>
    </w:p>
    <w:p w:rsidR="004A1F7F" w:rsidRPr="002E556F" w:rsidRDefault="004A1F7F" w:rsidP="00ED5D7D">
      <w:pPr>
        <w:ind w:firstLineChars="200" w:firstLine="560"/>
        <w:rPr>
          <w:rFonts w:ascii="宋体" w:eastAsia="宋体" w:hAnsi="宋体"/>
          <w:sz w:val="28"/>
          <w:szCs w:val="28"/>
        </w:rPr>
      </w:pPr>
      <w:r w:rsidRPr="002E556F">
        <w:rPr>
          <w:rFonts w:ascii="宋体" w:eastAsia="宋体" w:hAnsi="宋体" w:hint="eastAsia"/>
          <w:sz w:val="28"/>
          <w:szCs w:val="28"/>
        </w:rPr>
        <w:t>（</w:t>
      </w:r>
      <w:r w:rsidRPr="002E556F">
        <w:rPr>
          <w:rFonts w:ascii="宋体" w:eastAsia="宋体" w:hAnsi="宋体"/>
          <w:sz w:val="28"/>
          <w:szCs w:val="28"/>
        </w:rPr>
        <w:t>3）心系员工，增强员工归属感</w:t>
      </w:r>
    </w:p>
    <w:p w:rsidR="004A1F7F" w:rsidRPr="00ED5D7D" w:rsidRDefault="004A1F7F" w:rsidP="00ED5D7D">
      <w:pPr>
        <w:ind w:firstLineChars="200" w:firstLine="560"/>
        <w:rPr>
          <w:rFonts w:ascii="宋体" w:eastAsia="宋体" w:hAnsi="宋体"/>
          <w:sz w:val="28"/>
          <w:szCs w:val="28"/>
        </w:rPr>
      </w:pPr>
      <w:r w:rsidRPr="002E556F">
        <w:rPr>
          <w:rFonts w:ascii="宋体" w:eastAsia="宋体" w:hAnsi="宋体" w:hint="eastAsia"/>
          <w:sz w:val="28"/>
          <w:szCs w:val="28"/>
        </w:rPr>
        <w:lastRenderedPageBreak/>
        <w:t>不断健全和完善内部管理，尽最大可能保障员工权益，增强企业凝聚力。一年来，公司组织通过大力开展安全生产、职业进修、技术</w:t>
      </w:r>
      <w:r w:rsidRPr="00ED5D7D">
        <w:rPr>
          <w:rFonts w:ascii="宋体" w:eastAsia="宋体" w:hAnsi="宋体" w:hint="eastAsia"/>
          <w:sz w:val="28"/>
          <w:szCs w:val="28"/>
        </w:rPr>
        <w:t>知识比拼</w:t>
      </w:r>
      <w:r w:rsidRPr="008F1CEF">
        <w:rPr>
          <w:rFonts w:ascii="宋体" w:eastAsia="宋体" w:hAnsi="宋体" w:hint="eastAsia"/>
          <w:sz w:val="28"/>
          <w:szCs w:val="28"/>
        </w:rPr>
        <w:t>和</w:t>
      </w:r>
      <w:r w:rsidR="004C3B4B" w:rsidRPr="008F1CEF">
        <w:rPr>
          <w:rFonts w:ascii="宋体" w:eastAsia="宋体" w:hAnsi="宋体" w:hint="eastAsia"/>
          <w:sz w:val="28"/>
          <w:szCs w:val="28"/>
        </w:rPr>
        <w:t>技能比武</w:t>
      </w:r>
      <w:r w:rsidRPr="008F1CEF">
        <w:rPr>
          <w:rFonts w:ascii="宋体" w:eastAsia="宋体" w:hAnsi="宋体" w:hint="eastAsia"/>
          <w:sz w:val="28"/>
          <w:szCs w:val="28"/>
        </w:rPr>
        <w:t>等各种活动努</w:t>
      </w:r>
      <w:r w:rsidRPr="00ED5D7D">
        <w:rPr>
          <w:rFonts w:ascii="宋体" w:eastAsia="宋体" w:hAnsi="宋体" w:hint="eastAsia"/>
          <w:sz w:val="28"/>
          <w:szCs w:val="28"/>
        </w:rPr>
        <w:t>力提高青年员工的思想、业务素质。坚持以人为本，创新发展，及时调解内部矛盾；建立员工多种诉求渠道，积极倾听员工意见和建议；加强制度建设，大力创造和谐劳动关系，切实维护好职工的合法权益。公司还十分重视员工的福利建设，如“女神节”、“端午节”、</w:t>
      </w:r>
      <w:r w:rsidRPr="00ED5D7D">
        <w:rPr>
          <w:rFonts w:ascii="宋体" w:eastAsia="宋体" w:hAnsi="宋体"/>
          <w:sz w:val="28"/>
          <w:szCs w:val="28"/>
        </w:rPr>
        <w:t xml:space="preserve"> “中秋节”、“春节”等传统节日，向员工发送亲切的短信问候，发放精美礼品，向职工表示节日的慰问和美好祝福。组织员工生日会，让员工感受公司的温暖。公司积极开展各种文化活动，组织年会、职工篮球联谊赛等等，丰富了员工业余生活，促进了企业的和谐发展。</w:t>
      </w:r>
    </w:p>
    <w:p w:rsidR="004A1F7F" w:rsidRPr="00ED5D7D" w:rsidRDefault="004A1F7F" w:rsidP="00ED5D7D">
      <w:pPr>
        <w:ind w:firstLineChars="200" w:firstLine="560"/>
        <w:rPr>
          <w:rFonts w:ascii="宋体" w:eastAsia="宋体" w:hAnsi="宋体"/>
          <w:sz w:val="28"/>
          <w:szCs w:val="28"/>
        </w:rPr>
      </w:pPr>
      <w:r w:rsidRPr="00ED5D7D">
        <w:rPr>
          <w:rFonts w:ascii="宋体" w:eastAsia="宋体" w:hAnsi="宋体" w:hint="eastAsia"/>
          <w:sz w:val="28"/>
          <w:szCs w:val="28"/>
        </w:rPr>
        <w:t>（</w:t>
      </w:r>
      <w:r w:rsidRPr="00ED5D7D">
        <w:rPr>
          <w:rFonts w:ascii="宋体" w:eastAsia="宋体" w:hAnsi="宋体"/>
          <w:sz w:val="28"/>
          <w:szCs w:val="28"/>
        </w:rPr>
        <w:t>4）强化员工安全生产意识，切实保障职工劳动安全</w:t>
      </w:r>
    </w:p>
    <w:p w:rsidR="004A1F7F" w:rsidRPr="00ED5D7D" w:rsidRDefault="004A1F7F" w:rsidP="00ED5D7D">
      <w:pPr>
        <w:ind w:firstLineChars="200" w:firstLine="560"/>
        <w:rPr>
          <w:rFonts w:ascii="宋体" w:eastAsia="宋体" w:hAnsi="宋体"/>
          <w:sz w:val="28"/>
          <w:szCs w:val="28"/>
        </w:rPr>
      </w:pPr>
      <w:r w:rsidRPr="00ED5D7D">
        <w:rPr>
          <w:rFonts w:ascii="宋体" w:eastAsia="宋体" w:hAnsi="宋体" w:hint="eastAsia"/>
          <w:sz w:val="28"/>
          <w:szCs w:val="28"/>
        </w:rPr>
        <w:t>公司严格执行安全管理制度，设立了安全生产领导小组，负责对公司整体生产、生活安全的治理、监管与宣传。小组每年制定安全生产管理目标，从公司领导层直至车间班组长层层落实，签订安全生产责任书，责任到人。定期对全体员工进行安全生产、法制、消防安全、交通安全等方面的宣传教育培训，每年至少组织两次消防安全教育培训、消防应急疏散演练及灭火器消防水带实地操作灭火演练，使员工深刻认识到安全生产的重要性、必要性，提高自身的安全防范意识。公司对在职员工组织健康体检、妇检，防止职业病的产生，以保障职工的健康安全，使广大员工深切感受企业的关怀，体现公司大家庭的温暖。</w:t>
      </w:r>
      <w:r w:rsidR="00032002">
        <w:rPr>
          <w:rFonts w:ascii="宋体" w:eastAsia="宋体" w:hAnsi="宋体" w:hint="eastAsia"/>
          <w:sz w:val="28"/>
          <w:szCs w:val="28"/>
        </w:rPr>
        <w:t>贯彻落实“安全生产月”的活动要求，认真开展抓好“遵守安</w:t>
      </w:r>
      <w:r w:rsidR="00032002">
        <w:rPr>
          <w:rFonts w:ascii="宋体" w:eastAsia="宋体" w:hAnsi="宋体" w:hint="eastAsia"/>
          <w:sz w:val="28"/>
          <w:szCs w:val="28"/>
        </w:rPr>
        <w:lastRenderedPageBreak/>
        <w:t>全生产法 当好第一责任人”为主题的深入宣传，大力营造“安全生产月”</w:t>
      </w:r>
      <w:r w:rsidR="00542D52">
        <w:rPr>
          <w:rFonts w:ascii="宋体" w:eastAsia="宋体" w:hAnsi="宋体" w:hint="eastAsia"/>
          <w:sz w:val="28"/>
          <w:szCs w:val="28"/>
        </w:rPr>
        <w:t>活动的浓厚氛围，更进一步提升员工的安全意识、安全应急能</w:t>
      </w:r>
      <w:r w:rsidR="00542D52" w:rsidRPr="00A675D6">
        <w:rPr>
          <w:rFonts w:ascii="宋体" w:eastAsia="宋体" w:hAnsi="宋体" w:hint="eastAsia"/>
          <w:sz w:val="28"/>
          <w:szCs w:val="28"/>
        </w:rPr>
        <w:t>力。</w:t>
      </w:r>
      <w:r w:rsidR="00A675D6" w:rsidRPr="00A675D6">
        <w:rPr>
          <w:rFonts w:ascii="宋体" w:eastAsia="宋体" w:hAnsi="宋体"/>
          <w:sz w:val="28"/>
          <w:szCs w:val="28"/>
        </w:rPr>
        <w:t>2022年，职业危害因素接触岗位员工劳保用品佩戴率和体检比例均达100%，无重大安全生产事故和火灾事故，通过了安全生产标准化评审。</w:t>
      </w:r>
    </w:p>
    <w:p w:rsidR="004A1F7F" w:rsidRPr="00F90CF5" w:rsidRDefault="002B4956" w:rsidP="00F90CF5">
      <w:pPr>
        <w:pStyle w:val="a9"/>
        <w:ind w:leftChars="0" w:left="0" w:firstLineChars="200" w:firstLine="562"/>
        <w:rPr>
          <w:rFonts w:ascii="宋体" w:hAnsi="宋体"/>
        </w:rPr>
      </w:pPr>
      <w:bookmarkStart w:id="8" w:name="_Toc135471589"/>
      <w:bookmarkStart w:id="9" w:name="_Toc135472065"/>
      <w:r w:rsidRPr="001D52C7">
        <w:rPr>
          <w:rFonts w:ascii="宋体" w:hAnsi="宋体"/>
        </w:rPr>
        <w:t>3、供应商、客户和消费者权益保护</w:t>
      </w:r>
      <w:bookmarkEnd w:id="8"/>
      <w:bookmarkEnd w:id="9"/>
      <w:r w:rsidR="00393EBF" w:rsidRPr="001D52C7">
        <w:rPr>
          <w:rFonts w:ascii="宋体" w:hAnsi="宋体" w:hint="eastAsia"/>
        </w:rPr>
        <w:t xml:space="preserve"> </w:t>
      </w:r>
      <w:r w:rsidR="00393EBF" w:rsidRPr="001D52C7">
        <w:rPr>
          <w:rFonts w:ascii="宋体" w:hAnsi="宋体"/>
        </w:rPr>
        <w:t xml:space="preserve">   </w:t>
      </w:r>
    </w:p>
    <w:p w:rsidR="001D52C7" w:rsidRPr="001D52C7" w:rsidRDefault="001D52C7" w:rsidP="00ED5D7D">
      <w:pPr>
        <w:ind w:firstLineChars="200" w:firstLine="560"/>
        <w:rPr>
          <w:rFonts w:ascii="宋体" w:eastAsia="宋体" w:hAnsi="宋体"/>
          <w:sz w:val="28"/>
          <w:szCs w:val="28"/>
        </w:rPr>
      </w:pPr>
      <w:r w:rsidRPr="001D52C7">
        <w:rPr>
          <w:rFonts w:ascii="宋体" w:eastAsia="宋体" w:hAnsi="宋体"/>
          <w:sz w:val="28"/>
          <w:szCs w:val="28"/>
        </w:rPr>
        <w:t>公司秉承“诚信、尊重、专业”的价值理念及合作共赢的态度，持续改进研发管理、供应链管理、营销管理等体系，切实履行公司对供应商、客户、消费者的社会责任。上游供应商方面，公司长期坚持实行“三个确保”、阳光采购，并通过技术帮扶、管理输出等方式实现供应链的综合能效提升；下游客户方面，公司以客户为中心，建立了全面质量保证体系和快速服务反应机制，在生产过程中严格按要求进行管控，通过导入精益生产、实施卓越绩效评价体系等措施保证产品及服务的质量，有力保证客户和消费者的需求。</w:t>
      </w:r>
    </w:p>
    <w:p w:rsidR="002B4956" w:rsidRPr="00ED5D7D" w:rsidRDefault="001D52C7" w:rsidP="00ED5D7D">
      <w:pPr>
        <w:ind w:firstLineChars="200" w:firstLine="560"/>
        <w:rPr>
          <w:rFonts w:ascii="宋体" w:eastAsia="宋体" w:hAnsi="宋体"/>
          <w:sz w:val="28"/>
          <w:szCs w:val="28"/>
        </w:rPr>
      </w:pPr>
      <w:r>
        <w:rPr>
          <w:rFonts w:ascii="宋体" w:eastAsia="宋体" w:hAnsi="宋体" w:hint="eastAsia"/>
          <w:sz w:val="28"/>
          <w:szCs w:val="28"/>
        </w:rPr>
        <w:t>制定科学合理的</w:t>
      </w:r>
      <w:r w:rsidRPr="00ED5D7D">
        <w:rPr>
          <w:rFonts w:ascii="宋体" w:eastAsia="宋体" w:hAnsi="宋体" w:hint="eastAsia"/>
          <w:sz w:val="28"/>
          <w:szCs w:val="28"/>
        </w:rPr>
        <w:t>供应商</w:t>
      </w:r>
      <w:r w:rsidR="002B4956" w:rsidRPr="00ED5D7D">
        <w:rPr>
          <w:rFonts w:ascii="宋体" w:eastAsia="宋体" w:hAnsi="宋体" w:hint="eastAsia"/>
          <w:sz w:val="28"/>
          <w:szCs w:val="28"/>
        </w:rPr>
        <w:t>管理制度和评估体系，对供应商的档案进行管理并及时更新，建立《合格供应商名录》，组织供应商资质评定，对合格供应商的往来业务进行管理考核，并将样品验证、供货质量管理等加入考核范围。</w:t>
      </w:r>
    </w:p>
    <w:p w:rsidR="002B4956" w:rsidRPr="00ED5D7D" w:rsidRDefault="002B4956" w:rsidP="00ED5D7D">
      <w:pPr>
        <w:ind w:firstLineChars="200" w:firstLine="560"/>
        <w:rPr>
          <w:rFonts w:ascii="宋体" w:eastAsia="宋体" w:hAnsi="宋体"/>
          <w:sz w:val="28"/>
          <w:szCs w:val="28"/>
        </w:rPr>
      </w:pPr>
      <w:r w:rsidRPr="00ED5D7D">
        <w:rPr>
          <w:rFonts w:ascii="宋体" w:eastAsia="宋体" w:hAnsi="宋体" w:hint="eastAsia"/>
          <w:sz w:val="28"/>
          <w:szCs w:val="28"/>
        </w:rPr>
        <w:t>公司常常召开供应商沟通会议，会议邀请供应商代表发言，倾听供应商对公司供应链体系的改进建议，双方就合作中遇到的问题进行讨论。公司还就</w:t>
      </w:r>
      <w:r w:rsidR="001D52C7">
        <w:rPr>
          <w:rFonts w:ascii="宋体" w:eastAsia="宋体" w:hAnsi="宋体" w:hint="eastAsia"/>
          <w:sz w:val="28"/>
          <w:szCs w:val="28"/>
        </w:rPr>
        <w:t>制冷</w:t>
      </w:r>
      <w:r w:rsidRPr="00ED5D7D">
        <w:rPr>
          <w:rFonts w:ascii="宋体" w:eastAsia="宋体" w:hAnsi="宋体" w:hint="eastAsia"/>
          <w:sz w:val="28"/>
          <w:szCs w:val="28"/>
        </w:rPr>
        <w:t>行业共同面临的问题与供应商进行沟通，并与供应商分享公司对供应链的要求和对供应商的期望。公司坚持实施公平、</w:t>
      </w:r>
      <w:r w:rsidRPr="00ED5D7D">
        <w:rPr>
          <w:rFonts w:ascii="宋体" w:eastAsia="宋体" w:hAnsi="宋体" w:hint="eastAsia"/>
          <w:sz w:val="28"/>
          <w:szCs w:val="28"/>
        </w:rPr>
        <w:lastRenderedPageBreak/>
        <w:t>透明的采购制度，在与供应商进行业务合作时，通过标准化、规范化的选购程序。同时，公司基于供应商评价体系的进一步完善，招投标流程及事后审计得到坚决贯彻，投诉及沟通渠道保持畅通，为供应商创造了公平、高效的竞争环境。公司坚决杜绝违反商业道德和市场规则、影响公平竞争的不正当交易行为，有效维护了公平、公正的交易环境，保障了供应商的合法利益，促进公司持续、稳定、健康发展。</w:t>
      </w:r>
    </w:p>
    <w:p w:rsidR="002B4956" w:rsidRPr="00ED5D7D" w:rsidRDefault="002B4956" w:rsidP="00ED5D7D">
      <w:pPr>
        <w:ind w:firstLineChars="200" w:firstLine="560"/>
        <w:rPr>
          <w:rFonts w:ascii="宋体" w:eastAsia="宋体" w:hAnsi="宋体"/>
          <w:sz w:val="28"/>
          <w:szCs w:val="28"/>
        </w:rPr>
      </w:pPr>
      <w:r w:rsidRPr="00ED5D7D">
        <w:rPr>
          <w:rFonts w:ascii="宋体" w:eastAsia="宋体" w:hAnsi="宋体" w:hint="eastAsia"/>
          <w:sz w:val="28"/>
          <w:szCs w:val="28"/>
        </w:rPr>
        <w:t>（</w:t>
      </w:r>
      <w:r w:rsidRPr="00ED5D7D">
        <w:rPr>
          <w:rFonts w:ascii="宋体" w:eastAsia="宋体" w:hAnsi="宋体"/>
          <w:sz w:val="28"/>
          <w:szCs w:val="28"/>
        </w:rPr>
        <w:t xml:space="preserve">2） 以消费者权益为出发点，提升产品服务质量 </w:t>
      </w:r>
    </w:p>
    <w:p w:rsidR="002B4956" w:rsidRPr="00ED5D7D" w:rsidRDefault="002B4956" w:rsidP="00ED5D7D">
      <w:pPr>
        <w:ind w:firstLineChars="200" w:firstLine="560"/>
        <w:rPr>
          <w:rFonts w:ascii="宋体" w:eastAsia="宋体" w:hAnsi="宋体"/>
          <w:sz w:val="28"/>
          <w:szCs w:val="28"/>
        </w:rPr>
      </w:pPr>
      <w:r w:rsidRPr="00ED5D7D">
        <w:rPr>
          <w:rFonts w:ascii="宋体" w:eastAsia="宋体" w:hAnsi="宋体" w:hint="eastAsia"/>
          <w:sz w:val="28"/>
          <w:szCs w:val="28"/>
        </w:rPr>
        <w:t>公司严格把控产品质量，实行全周期产品的质量监控体系，保证产品质量。产品在生产过程中由公司质量检测人员全程跟踪检测，周密的质量监控体系保证公司产品质量，保护广大消费者权益。</w:t>
      </w:r>
    </w:p>
    <w:p w:rsidR="002B4956" w:rsidRPr="00ED5D7D" w:rsidRDefault="002B4956" w:rsidP="00ED5D7D">
      <w:pPr>
        <w:ind w:firstLineChars="200" w:firstLine="560"/>
        <w:rPr>
          <w:rFonts w:ascii="宋体" w:eastAsia="宋体" w:hAnsi="宋体"/>
          <w:sz w:val="28"/>
          <w:szCs w:val="28"/>
        </w:rPr>
      </w:pPr>
      <w:r w:rsidRPr="00ED5D7D">
        <w:rPr>
          <w:rFonts w:ascii="宋体" w:eastAsia="宋体" w:hAnsi="宋体" w:hint="eastAsia"/>
          <w:sz w:val="28"/>
          <w:szCs w:val="28"/>
        </w:rPr>
        <w:t>公司高度重视与消费者的紧密沟通，积极打造与消费者沟通的平台。公司定期进行消费者调研，通过与销售终端面对面交流，开展满意度调查，密切关注消费者需求，加强产品研发，开发出进一步满足消费者需求的</w:t>
      </w:r>
      <w:r w:rsidR="00DD46B2">
        <w:rPr>
          <w:rFonts w:ascii="宋体" w:eastAsia="宋体" w:hAnsi="宋体" w:hint="eastAsia"/>
          <w:sz w:val="28"/>
          <w:szCs w:val="28"/>
        </w:rPr>
        <w:t>产品</w:t>
      </w:r>
      <w:r w:rsidRPr="00ED5D7D">
        <w:rPr>
          <w:rFonts w:ascii="宋体" w:eastAsia="宋体" w:hAnsi="宋体" w:hint="eastAsia"/>
          <w:sz w:val="28"/>
          <w:szCs w:val="28"/>
        </w:rPr>
        <w:t>。</w:t>
      </w:r>
    </w:p>
    <w:p w:rsidR="002B4956" w:rsidRPr="00F90CF5" w:rsidRDefault="002B4956" w:rsidP="00F90CF5">
      <w:pPr>
        <w:pStyle w:val="a9"/>
        <w:ind w:leftChars="0" w:left="0" w:firstLineChars="200" w:firstLine="562"/>
        <w:rPr>
          <w:rFonts w:ascii="宋体" w:hAnsi="宋体"/>
        </w:rPr>
      </w:pPr>
      <w:bookmarkStart w:id="10" w:name="_Toc135471590"/>
      <w:bookmarkStart w:id="11" w:name="_Toc135472066"/>
      <w:r w:rsidRPr="00F90CF5">
        <w:rPr>
          <w:rFonts w:ascii="宋体" w:hAnsi="宋体"/>
        </w:rPr>
        <w:t>4、环保节能与可持续发展</w:t>
      </w:r>
      <w:bookmarkEnd w:id="10"/>
      <w:bookmarkEnd w:id="11"/>
    </w:p>
    <w:p w:rsidR="002B4956" w:rsidRPr="00ED5D7D" w:rsidRDefault="002B4956" w:rsidP="00ED5D7D">
      <w:pPr>
        <w:ind w:firstLineChars="200" w:firstLine="560"/>
        <w:rPr>
          <w:rFonts w:ascii="宋体" w:eastAsia="宋体" w:hAnsi="宋体"/>
          <w:sz w:val="28"/>
          <w:szCs w:val="28"/>
        </w:rPr>
      </w:pPr>
      <w:r w:rsidRPr="00ED5D7D">
        <w:rPr>
          <w:rFonts w:ascii="宋体" w:eastAsia="宋体" w:hAnsi="宋体" w:hint="eastAsia"/>
          <w:sz w:val="28"/>
          <w:szCs w:val="28"/>
        </w:rPr>
        <w:t>公司作为一家负责任的</w:t>
      </w:r>
      <w:r w:rsidR="001D52C7" w:rsidRPr="004C3B4B">
        <w:rPr>
          <w:rFonts w:ascii="宋体" w:eastAsia="宋体" w:hAnsi="宋体"/>
          <w:sz w:val="28"/>
          <w:szCs w:val="28"/>
        </w:rPr>
        <w:t>制冷系统配套零部件及其技术服务为主营业务的高新企业</w:t>
      </w:r>
      <w:r w:rsidRPr="00ED5D7D">
        <w:rPr>
          <w:rFonts w:ascii="宋体" w:eastAsia="宋体" w:hAnsi="宋体" w:hint="eastAsia"/>
          <w:sz w:val="28"/>
          <w:szCs w:val="28"/>
        </w:rPr>
        <w:t>，一直积极主动承担着各项社会公共责任，对于生产、服务和运营过程中给社会带来的环境污染、能源消耗、资源综合利用、安全生产、产品安全等问题都会进行严格评估，并制定一系列指标，研究相应的改进措施。公司不断健全和完善环保制度体系建设，其中包括《环境报告制度》、《环境信息公开制度》、《环境监测制度》、《环保设施运行维护管理制度》等十几项环境监管制度，严格把控环</w:t>
      </w:r>
      <w:r w:rsidRPr="00ED5D7D">
        <w:rPr>
          <w:rFonts w:ascii="宋体" w:eastAsia="宋体" w:hAnsi="宋体" w:hint="eastAsia"/>
          <w:sz w:val="28"/>
          <w:szCs w:val="28"/>
        </w:rPr>
        <w:lastRenderedPageBreak/>
        <w:t>境质量。</w:t>
      </w:r>
    </w:p>
    <w:p w:rsidR="00CF19CE" w:rsidRPr="00ED5D7D" w:rsidRDefault="002B4956" w:rsidP="00ED5D7D">
      <w:pPr>
        <w:ind w:firstLineChars="200" w:firstLine="560"/>
        <w:rPr>
          <w:rFonts w:ascii="宋体" w:eastAsia="宋体" w:hAnsi="宋体"/>
          <w:sz w:val="28"/>
          <w:szCs w:val="28"/>
        </w:rPr>
      </w:pPr>
      <w:r w:rsidRPr="00ED5D7D">
        <w:rPr>
          <w:rFonts w:ascii="宋体" w:eastAsia="宋体" w:hAnsi="宋体" w:hint="eastAsia"/>
          <w:sz w:val="28"/>
          <w:szCs w:val="28"/>
        </w:rPr>
        <w:t>公司积极组织员工开展“环保</w:t>
      </w:r>
      <w:r w:rsidRPr="00ED5D7D">
        <w:rPr>
          <w:rFonts w:ascii="宋体" w:eastAsia="宋体" w:hAnsi="宋体"/>
          <w:sz w:val="28"/>
          <w:szCs w:val="28"/>
        </w:rPr>
        <w:t>-植树活动”等活动，增强员工绿色环保意识，倡导全员节水、节电，办公区采用节能灯具照明，实行人走灯灭，在各项办公设备的选用中坚持选用能耗低的节能减排设备，积极推行无纸化办公，实行废纸再利用，推行网上电子工具。公司努力构建发展速度与质量效益相统一、经济发展与资源环境相协调的和谐局面，为建设环境友好型和资源节约型社会做出了应有的贡献。</w:t>
      </w:r>
    </w:p>
    <w:p w:rsidR="00CF19CE" w:rsidRDefault="00CF19CE">
      <w:pPr>
        <w:widowControl/>
        <w:jc w:val="left"/>
        <w:rPr>
          <w:rFonts w:ascii="宋体" w:eastAsia="宋体" w:hAnsi="宋体"/>
          <w:sz w:val="28"/>
          <w:szCs w:val="28"/>
        </w:rPr>
      </w:pPr>
      <w:r>
        <w:rPr>
          <w:rFonts w:ascii="宋体" w:eastAsia="宋体" w:hAnsi="宋体"/>
          <w:sz w:val="28"/>
          <w:szCs w:val="28"/>
        </w:rPr>
        <w:br w:type="page"/>
      </w:r>
    </w:p>
    <w:p w:rsidR="002B4956" w:rsidRPr="00AC5869" w:rsidRDefault="00CF19CE" w:rsidP="00AC5869">
      <w:pPr>
        <w:pStyle w:val="a7"/>
      </w:pPr>
      <w:bookmarkStart w:id="12" w:name="_Toc135471591"/>
      <w:bookmarkStart w:id="13" w:name="_Toc135472067"/>
      <w:r w:rsidRPr="00AC5869">
        <w:rPr>
          <w:rFonts w:hint="eastAsia"/>
        </w:rPr>
        <w:lastRenderedPageBreak/>
        <w:t>三、公共关系与社会公益事业</w:t>
      </w:r>
      <w:bookmarkEnd w:id="12"/>
      <w:bookmarkEnd w:id="13"/>
    </w:p>
    <w:p w:rsidR="00CF19CE" w:rsidRDefault="00CF19CE" w:rsidP="00CF19CE">
      <w:pPr>
        <w:ind w:firstLineChars="200" w:firstLine="560"/>
        <w:rPr>
          <w:rFonts w:ascii="宋体" w:eastAsia="宋体" w:hAnsi="宋体"/>
          <w:sz w:val="28"/>
          <w:szCs w:val="28"/>
        </w:rPr>
      </w:pPr>
      <w:r w:rsidRPr="00CF19CE">
        <w:rPr>
          <w:rFonts w:ascii="宋体" w:eastAsia="宋体" w:hAnsi="宋体" w:hint="eastAsia"/>
          <w:sz w:val="28"/>
          <w:szCs w:val="28"/>
        </w:rPr>
        <w:t>公司创造经济效益的同时努力回报社会，积极承担社会责任，参加社会公益事业，把回报社会作为履行社会责任的基础和关键，实现企业与社会和谐发展。</w:t>
      </w:r>
    </w:p>
    <w:p w:rsidR="00CF19CE" w:rsidRPr="00F90CF5" w:rsidRDefault="00CF19CE" w:rsidP="00F90CF5">
      <w:pPr>
        <w:pStyle w:val="a9"/>
        <w:ind w:leftChars="0" w:left="0" w:firstLineChars="200" w:firstLine="562"/>
        <w:rPr>
          <w:rFonts w:ascii="宋体" w:hAnsi="宋体"/>
        </w:rPr>
      </w:pPr>
      <w:bookmarkStart w:id="14" w:name="_Toc135471592"/>
      <w:bookmarkStart w:id="15" w:name="_Toc135472068"/>
      <w:r w:rsidRPr="00F90CF5">
        <w:rPr>
          <w:rFonts w:ascii="宋体" w:hAnsi="宋体"/>
        </w:rPr>
        <w:t>1、诚信经营，依法纳税</w:t>
      </w:r>
      <w:bookmarkEnd w:id="14"/>
      <w:bookmarkEnd w:id="15"/>
    </w:p>
    <w:p w:rsidR="00CF19CE" w:rsidRDefault="00CF19CE" w:rsidP="00CF19CE">
      <w:pPr>
        <w:ind w:firstLineChars="200" w:firstLine="560"/>
        <w:rPr>
          <w:rFonts w:ascii="宋体" w:eastAsia="宋体" w:hAnsi="宋体"/>
          <w:sz w:val="28"/>
          <w:szCs w:val="28"/>
        </w:rPr>
      </w:pPr>
      <w:r w:rsidRPr="00CF19CE">
        <w:rPr>
          <w:rFonts w:ascii="宋体" w:eastAsia="宋体" w:hAnsi="宋体" w:hint="eastAsia"/>
          <w:sz w:val="28"/>
          <w:szCs w:val="28"/>
        </w:rPr>
        <w:t>自公司成立以来，公司不断建立、健全各项规章管理制度，支持国家政策，积极履行企业社会责任，坚持</w:t>
      </w:r>
      <w:r w:rsidRPr="00A675D6">
        <w:rPr>
          <w:rFonts w:ascii="宋体" w:eastAsia="宋体" w:hAnsi="宋体" w:hint="eastAsia"/>
          <w:sz w:val="28"/>
          <w:szCs w:val="28"/>
        </w:rPr>
        <w:t>做到规范经营、诚信经营，</w:t>
      </w:r>
      <w:r w:rsidRPr="00CF19CE">
        <w:rPr>
          <w:rFonts w:ascii="宋体" w:eastAsia="宋体" w:hAnsi="宋体" w:hint="eastAsia"/>
          <w:sz w:val="28"/>
          <w:szCs w:val="28"/>
        </w:rPr>
        <w:t>积极承担并履行法定纳税义务。</w:t>
      </w:r>
      <w:r w:rsidRPr="00CF19CE">
        <w:rPr>
          <w:rFonts w:ascii="宋体" w:eastAsia="宋体" w:hAnsi="宋体"/>
          <w:sz w:val="28"/>
          <w:szCs w:val="28"/>
        </w:rPr>
        <w:t>202</w:t>
      </w:r>
      <w:r w:rsidR="00D70E5B">
        <w:rPr>
          <w:rFonts w:ascii="宋体" w:eastAsia="宋体" w:hAnsi="宋体"/>
          <w:sz w:val="28"/>
          <w:szCs w:val="28"/>
        </w:rPr>
        <w:t>2</w:t>
      </w:r>
      <w:r w:rsidRPr="00CF19CE">
        <w:rPr>
          <w:rFonts w:ascii="宋体" w:eastAsia="宋体" w:hAnsi="宋体"/>
          <w:sz w:val="28"/>
          <w:szCs w:val="28"/>
        </w:rPr>
        <w:t>年，</w:t>
      </w:r>
      <w:r w:rsidRPr="00CE6A0D">
        <w:rPr>
          <w:rFonts w:ascii="宋体" w:eastAsia="宋体" w:hAnsi="宋体"/>
          <w:sz w:val="28"/>
          <w:szCs w:val="28"/>
        </w:rPr>
        <w:t>公司共缴纳税费</w:t>
      </w:r>
      <w:r w:rsidR="00CE6A0D" w:rsidRPr="00CE6A0D">
        <w:rPr>
          <w:rFonts w:ascii="宋体" w:eastAsia="宋体" w:hAnsi="宋体"/>
          <w:sz w:val="28"/>
          <w:szCs w:val="28"/>
        </w:rPr>
        <w:t>1.032亿</w:t>
      </w:r>
      <w:r w:rsidR="00CE6A0D" w:rsidRPr="00CE6A0D">
        <w:rPr>
          <w:rFonts w:ascii="宋体" w:eastAsia="宋体" w:hAnsi="宋体" w:hint="eastAsia"/>
          <w:sz w:val="28"/>
          <w:szCs w:val="28"/>
        </w:rPr>
        <w:t>元</w:t>
      </w:r>
      <w:r w:rsidRPr="00CE6A0D">
        <w:rPr>
          <w:rFonts w:ascii="宋体" w:eastAsia="宋体" w:hAnsi="宋体"/>
          <w:sz w:val="28"/>
          <w:szCs w:val="28"/>
        </w:rPr>
        <w:t>，</w:t>
      </w:r>
      <w:r w:rsidRPr="00CF19CE">
        <w:rPr>
          <w:rFonts w:ascii="宋体" w:eastAsia="宋体" w:hAnsi="宋体"/>
          <w:sz w:val="28"/>
          <w:szCs w:val="28"/>
        </w:rPr>
        <w:t>有力地支持了国家和地方财政税收，促进和带动了自身及地方经济的发展。公司不断扩大招聘规模，努力为当地居民创造就业机会，为人民生活改善做出了应有的贡献，使社会能够共享企业的发展成果。</w:t>
      </w:r>
    </w:p>
    <w:p w:rsidR="0062521D" w:rsidRPr="00F90CF5" w:rsidRDefault="0062521D" w:rsidP="00F90CF5">
      <w:pPr>
        <w:pStyle w:val="a9"/>
        <w:ind w:leftChars="0" w:left="0" w:firstLineChars="200" w:firstLine="562"/>
        <w:rPr>
          <w:rFonts w:ascii="宋体" w:hAnsi="宋体"/>
        </w:rPr>
      </w:pPr>
      <w:bookmarkStart w:id="16" w:name="_Toc135471593"/>
      <w:bookmarkStart w:id="17" w:name="_Toc135472069"/>
      <w:r w:rsidRPr="00F90CF5">
        <w:rPr>
          <w:rFonts w:ascii="宋体" w:hAnsi="宋体"/>
        </w:rPr>
        <w:t>2、深化关爱行动，心系困难员工生活</w:t>
      </w:r>
      <w:bookmarkEnd w:id="16"/>
      <w:bookmarkEnd w:id="17"/>
    </w:p>
    <w:p w:rsidR="0062521D" w:rsidRDefault="0062521D" w:rsidP="0062521D">
      <w:pPr>
        <w:ind w:firstLineChars="200" w:firstLine="560"/>
        <w:rPr>
          <w:rFonts w:ascii="宋体" w:eastAsia="宋体" w:hAnsi="宋体"/>
          <w:sz w:val="28"/>
          <w:szCs w:val="28"/>
        </w:rPr>
      </w:pPr>
      <w:r w:rsidRPr="0062521D">
        <w:rPr>
          <w:rFonts w:ascii="宋体" w:eastAsia="宋体" w:hAnsi="宋体" w:hint="eastAsia"/>
          <w:sz w:val="28"/>
          <w:szCs w:val="28"/>
        </w:rPr>
        <w:t>公司坚持以人为本，采取多种形式跟踪、了解广大员工，特别是困难员工的生活、工作状况。通过建立“绿色通道”、开展心理辅导及“送文化、送健康、送清凉”等活动让员工感受到家的温暖。疫情期间，针对困难员工在生活和工作中遇到的问题，积极协调医疗机构、防控部门等，从人力、物力、财力等多方面进行帮扶，为员工做好事、办实事、解难事。</w:t>
      </w:r>
    </w:p>
    <w:p w:rsidR="00CF19CE" w:rsidRDefault="007E61B0" w:rsidP="0062521D">
      <w:pPr>
        <w:ind w:firstLineChars="200" w:firstLine="560"/>
        <w:rPr>
          <w:rFonts w:ascii="宋体" w:eastAsia="宋体" w:hAnsi="宋体"/>
          <w:sz w:val="28"/>
          <w:szCs w:val="28"/>
        </w:rPr>
      </w:pPr>
      <w:r>
        <w:rPr>
          <w:rFonts w:ascii="宋体" w:eastAsia="宋体" w:hAnsi="宋体" w:hint="eastAsia"/>
          <w:sz w:val="28"/>
          <w:szCs w:val="28"/>
        </w:rPr>
        <w:t>公司</w:t>
      </w:r>
      <w:r w:rsidR="0062521D" w:rsidRPr="0062521D">
        <w:rPr>
          <w:rFonts w:ascii="宋体" w:eastAsia="宋体" w:hAnsi="宋体" w:hint="eastAsia"/>
          <w:sz w:val="28"/>
          <w:szCs w:val="28"/>
        </w:rPr>
        <w:t>以竭诚服务员工作为工作的出发点和落脚点，全年走访慰问困难职工并发放“送温暖”慰问金；</w:t>
      </w:r>
      <w:r w:rsidR="00D70E5B">
        <w:rPr>
          <w:rFonts w:ascii="宋体" w:eastAsia="宋体" w:hAnsi="宋体" w:hint="eastAsia"/>
          <w:sz w:val="28"/>
          <w:szCs w:val="28"/>
        </w:rPr>
        <w:t>设立员工互助基金，为员工排忧解难</w:t>
      </w:r>
      <w:r w:rsidR="0062521D" w:rsidRPr="0062521D">
        <w:rPr>
          <w:rFonts w:ascii="宋体" w:eastAsia="宋体" w:hAnsi="宋体" w:hint="eastAsia"/>
          <w:sz w:val="28"/>
          <w:szCs w:val="28"/>
        </w:rPr>
        <w:t>；加快推进离退休员工社会化管理移交顺利完成。</w:t>
      </w:r>
    </w:p>
    <w:p w:rsidR="00D70E5B" w:rsidRPr="007507DA" w:rsidRDefault="00D70E5B" w:rsidP="007507DA">
      <w:pPr>
        <w:pStyle w:val="a9"/>
        <w:ind w:left="420"/>
        <w:rPr>
          <w:rFonts w:ascii="宋体" w:hAnsi="宋体"/>
        </w:rPr>
      </w:pPr>
      <w:bookmarkStart w:id="18" w:name="_Toc135472070"/>
      <w:r w:rsidRPr="007507DA">
        <w:rPr>
          <w:rFonts w:ascii="宋体" w:hAnsi="宋体" w:hint="eastAsia"/>
        </w:rPr>
        <w:lastRenderedPageBreak/>
        <w:t>3、</w:t>
      </w:r>
      <w:r w:rsidR="00EC3505" w:rsidRPr="007507DA">
        <w:rPr>
          <w:rFonts w:ascii="宋体" w:hAnsi="宋体" w:hint="eastAsia"/>
        </w:rPr>
        <w:t>连续2</w:t>
      </w:r>
      <w:r w:rsidR="002C1F7B" w:rsidRPr="007507DA">
        <w:rPr>
          <w:rFonts w:ascii="宋体" w:hAnsi="宋体"/>
        </w:rPr>
        <w:t>5</w:t>
      </w:r>
      <w:r w:rsidR="00EC3505" w:rsidRPr="007507DA">
        <w:rPr>
          <w:rFonts w:ascii="宋体" w:hAnsi="宋体" w:hint="eastAsia"/>
        </w:rPr>
        <w:t>年</w:t>
      </w:r>
      <w:r w:rsidR="00267910" w:rsidRPr="007507DA">
        <w:rPr>
          <w:rFonts w:ascii="宋体" w:hAnsi="宋体" w:hint="eastAsia"/>
        </w:rPr>
        <w:t>开展送温暖献爱心捐助活动</w:t>
      </w:r>
      <w:r w:rsidR="00EC3505" w:rsidRPr="007507DA">
        <w:rPr>
          <w:rFonts w:ascii="宋体" w:hAnsi="宋体" w:hint="eastAsia"/>
        </w:rPr>
        <w:t>，真情帮扶暖人心</w:t>
      </w:r>
      <w:bookmarkEnd w:id="18"/>
    </w:p>
    <w:p w:rsidR="00D70E5B" w:rsidRPr="00D70E5B" w:rsidRDefault="00D70E5B" w:rsidP="0062521D">
      <w:pPr>
        <w:ind w:firstLineChars="200" w:firstLine="560"/>
        <w:rPr>
          <w:rFonts w:ascii="宋体" w:eastAsia="宋体" w:hAnsi="宋体"/>
          <w:sz w:val="28"/>
          <w:szCs w:val="28"/>
        </w:rPr>
      </w:pPr>
      <w:r w:rsidRPr="00D70E5B">
        <w:rPr>
          <w:rFonts w:ascii="宋体" w:eastAsia="宋体" w:hAnsi="宋体"/>
          <w:sz w:val="28"/>
          <w:szCs w:val="28"/>
        </w:rPr>
        <w:t>公司连续2</w:t>
      </w:r>
      <w:r w:rsidR="002C1F7B">
        <w:rPr>
          <w:rFonts w:ascii="宋体" w:eastAsia="宋体" w:hAnsi="宋体"/>
          <w:sz w:val="28"/>
          <w:szCs w:val="28"/>
        </w:rPr>
        <w:t>5</w:t>
      </w:r>
      <w:r w:rsidRPr="00D70E5B">
        <w:rPr>
          <w:rFonts w:ascii="宋体" w:eastAsia="宋体" w:hAnsi="宋体"/>
          <w:sz w:val="28"/>
          <w:szCs w:val="28"/>
        </w:rPr>
        <w:t>年资助总部所在地部分村庄70岁以上老人及贫困户，2022年慰问70岁以上老人836人，贫困户27户；连续2</w:t>
      </w:r>
      <w:r w:rsidR="002C1F7B">
        <w:rPr>
          <w:rFonts w:ascii="宋体" w:eastAsia="宋体" w:hAnsi="宋体"/>
          <w:sz w:val="28"/>
          <w:szCs w:val="28"/>
        </w:rPr>
        <w:t>5</w:t>
      </w:r>
      <w:r w:rsidRPr="00D70E5B">
        <w:rPr>
          <w:rFonts w:ascii="宋体" w:eastAsia="宋体" w:hAnsi="宋体"/>
          <w:sz w:val="28"/>
          <w:szCs w:val="28"/>
        </w:rPr>
        <w:t>年通过当地“关心下一代工作委员会”及慈善总会等组织资助贫困大学生，解决其后顾之忧，帮助其顺利完成学业。</w:t>
      </w:r>
    </w:p>
    <w:p w:rsidR="0062521D" w:rsidRDefault="003D6990" w:rsidP="00F90CF5">
      <w:pPr>
        <w:pStyle w:val="a9"/>
        <w:ind w:leftChars="0" w:left="0" w:firstLineChars="200" w:firstLine="562"/>
        <w:rPr>
          <w:rFonts w:ascii="宋体" w:hAnsi="宋体"/>
        </w:rPr>
      </w:pPr>
      <w:bookmarkStart w:id="19" w:name="_Toc135471594"/>
      <w:bookmarkStart w:id="20" w:name="_Toc135472071"/>
      <w:r>
        <w:rPr>
          <w:rFonts w:ascii="宋体" w:hAnsi="宋体"/>
        </w:rPr>
        <w:t>4</w:t>
      </w:r>
      <w:r w:rsidR="0062521D" w:rsidRPr="00F90CF5">
        <w:rPr>
          <w:rFonts w:ascii="宋体" w:hAnsi="宋体"/>
        </w:rPr>
        <w:t>、抗击新冠疫情，履行企业社会责任</w:t>
      </w:r>
      <w:bookmarkEnd w:id="19"/>
      <w:bookmarkEnd w:id="20"/>
    </w:p>
    <w:p w:rsidR="0062521D" w:rsidRDefault="00267910" w:rsidP="0062521D">
      <w:pPr>
        <w:ind w:firstLineChars="200" w:firstLine="620"/>
        <w:rPr>
          <w:rFonts w:ascii="宋体" w:eastAsia="宋体" w:hAnsi="宋体"/>
          <w:sz w:val="28"/>
          <w:szCs w:val="28"/>
        </w:rPr>
      </w:pPr>
      <w:r w:rsidRPr="00267910">
        <w:rPr>
          <w:rFonts w:ascii="宋体" w:eastAsia="宋体" w:hAnsi="宋体" w:hint="eastAsia"/>
          <w:spacing w:val="15"/>
          <w:sz w:val="28"/>
          <w:szCs w:val="28"/>
          <w:shd w:val="clear" w:color="auto" w:fill="FFFFFF"/>
        </w:rPr>
        <w:t>面对2022年新冠病毒疫情反复跌宕、复杂多变的形势</w:t>
      </w:r>
      <w:r w:rsidR="0062521D" w:rsidRPr="00267910">
        <w:rPr>
          <w:rFonts w:ascii="宋体" w:eastAsia="宋体" w:hAnsi="宋体"/>
          <w:sz w:val="28"/>
          <w:szCs w:val="28"/>
        </w:rPr>
        <w:t>，全国上下众志</w:t>
      </w:r>
      <w:r w:rsidR="0062521D" w:rsidRPr="0062521D">
        <w:rPr>
          <w:rFonts w:ascii="宋体" w:eastAsia="宋体" w:hAnsi="宋体"/>
          <w:sz w:val="28"/>
          <w:szCs w:val="28"/>
        </w:rPr>
        <w:t>成城，书写抗疫史诗。作为</w:t>
      </w:r>
      <w:r w:rsidR="0062521D">
        <w:rPr>
          <w:rFonts w:ascii="宋体" w:eastAsia="宋体" w:hAnsi="宋体" w:hint="eastAsia"/>
          <w:sz w:val="28"/>
          <w:szCs w:val="28"/>
        </w:rPr>
        <w:t>民营</w:t>
      </w:r>
      <w:r w:rsidR="0062521D" w:rsidRPr="0062521D">
        <w:rPr>
          <w:rFonts w:ascii="宋体" w:eastAsia="宋体" w:hAnsi="宋体"/>
          <w:sz w:val="28"/>
          <w:szCs w:val="28"/>
        </w:rPr>
        <w:t>企业，公司积极履行社会责任，为疫区、贫困地区捐款捐物，在关键时刻用实际行动为国履职、为民尽责；在做好疫情防控的前提下，加快复工复产，发挥各方面积极性、主动性、创造性，坚持疫情防控和生产经营两手抓、两手硬、两不误，体现出高度的社会责任担当。</w:t>
      </w:r>
    </w:p>
    <w:p w:rsidR="00433156" w:rsidRPr="00EC376F" w:rsidRDefault="00433156" w:rsidP="00433156">
      <w:pPr>
        <w:ind w:firstLineChars="200" w:firstLine="560"/>
        <w:rPr>
          <w:rFonts w:ascii="宋体" w:eastAsia="宋体" w:hAnsi="宋体"/>
          <w:color w:val="0000FF"/>
          <w:sz w:val="28"/>
          <w:szCs w:val="28"/>
        </w:rPr>
      </w:pPr>
      <w:r w:rsidRPr="00433156">
        <w:rPr>
          <w:rFonts w:ascii="宋体" w:eastAsia="宋体" w:hAnsi="宋体" w:hint="eastAsia"/>
          <w:sz w:val="28"/>
          <w:szCs w:val="28"/>
        </w:rPr>
        <w:t>一是全力调动资源，积极捐款捐物。</w:t>
      </w:r>
      <w:r w:rsidR="004867A3">
        <w:rPr>
          <w:rFonts w:ascii="宋体" w:eastAsia="宋体" w:hAnsi="宋体" w:hint="eastAsia"/>
          <w:sz w:val="28"/>
          <w:szCs w:val="28"/>
        </w:rPr>
        <w:t>疫情期间，为诸暨市店口镇各疫情管控卡点募捐，捐款金额全部用于采购防控疫情所需物品。在疫情物资紧张的情况下，多次捐赠口罩、消毒液</w:t>
      </w:r>
      <w:r w:rsidR="000153D5">
        <w:rPr>
          <w:rFonts w:ascii="宋体" w:eastAsia="宋体" w:hAnsi="宋体" w:hint="eastAsia"/>
          <w:sz w:val="28"/>
          <w:szCs w:val="28"/>
        </w:rPr>
        <w:t>、一次性手套</w:t>
      </w:r>
      <w:r w:rsidR="004867A3">
        <w:rPr>
          <w:rFonts w:ascii="宋体" w:eastAsia="宋体" w:hAnsi="宋体" w:hint="eastAsia"/>
          <w:sz w:val="28"/>
          <w:szCs w:val="28"/>
        </w:rPr>
        <w:t>等物资</w:t>
      </w:r>
      <w:r w:rsidR="000153D5">
        <w:rPr>
          <w:rFonts w:ascii="宋体" w:eastAsia="宋体" w:hAnsi="宋体" w:hint="eastAsia"/>
          <w:sz w:val="28"/>
          <w:szCs w:val="28"/>
        </w:rPr>
        <w:t>，援助一线抗疫。</w:t>
      </w:r>
    </w:p>
    <w:p w:rsidR="00433156" w:rsidRDefault="00433156" w:rsidP="00433156">
      <w:pPr>
        <w:ind w:firstLineChars="200" w:firstLine="560"/>
        <w:rPr>
          <w:rFonts w:ascii="宋体" w:eastAsia="宋体" w:hAnsi="宋体"/>
          <w:sz w:val="28"/>
          <w:szCs w:val="28"/>
        </w:rPr>
      </w:pPr>
      <w:r w:rsidRPr="00433156">
        <w:rPr>
          <w:rFonts w:ascii="宋体" w:eastAsia="宋体" w:hAnsi="宋体" w:hint="eastAsia"/>
          <w:sz w:val="28"/>
          <w:szCs w:val="28"/>
        </w:rPr>
        <w:t>二是排除万难积极复产复工。公司快速响应，成立疫情防控指挥部。建立人员排查日报机制、联防联控机制、防疫物资保障机制；所有</w:t>
      </w:r>
      <w:r w:rsidR="007E61B0">
        <w:rPr>
          <w:rFonts w:ascii="宋体" w:eastAsia="宋体" w:hAnsi="宋体" w:hint="eastAsia"/>
          <w:sz w:val="28"/>
          <w:szCs w:val="28"/>
        </w:rPr>
        <w:t>厂</w:t>
      </w:r>
      <w:r w:rsidRPr="00433156">
        <w:rPr>
          <w:rFonts w:ascii="宋体" w:eastAsia="宋体" w:hAnsi="宋体" w:hint="eastAsia"/>
          <w:sz w:val="28"/>
          <w:szCs w:val="28"/>
        </w:rPr>
        <w:t>区严格执行进出人员体温监测及登记制度，对人员密集场所定期消毒通风，取消各类聚集类活动；按照“首要保证生产一线员工，优先发放离退休人员”的原则，向</w:t>
      </w:r>
      <w:r w:rsidR="008A154B">
        <w:rPr>
          <w:rFonts w:ascii="宋体" w:eastAsia="宋体" w:hAnsi="宋体" w:hint="eastAsia"/>
          <w:sz w:val="28"/>
          <w:szCs w:val="28"/>
        </w:rPr>
        <w:t>全体</w:t>
      </w:r>
      <w:r w:rsidRPr="00433156">
        <w:rPr>
          <w:rFonts w:ascii="宋体" w:eastAsia="宋体" w:hAnsi="宋体" w:hint="eastAsia"/>
          <w:sz w:val="28"/>
          <w:szCs w:val="28"/>
        </w:rPr>
        <w:t>员工发放口罩等防疫物资。</w:t>
      </w:r>
    </w:p>
    <w:p w:rsidR="001D110A" w:rsidRDefault="001D110A" w:rsidP="00433156">
      <w:pPr>
        <w:ind w:firstLineChars="200" w:firstLine="560"/>
        <w:rPr>
          <w:rFonts w:ascii="宋体" w:eastAsia="宋体" w:hAnsi="宋体"/>
          <w:sz w:val="28"/>
          <w:szCs w:val="28"/>
        </w:rPr>
      </w:pPr>
      <w:r w:rsidRPr="001D110A">
        <w:rPr>
          <w:rFonts w:ascii="宋体" w:eastAsia="宋体" w:hAnsi="宋体" w:hint="eastAsia"/>
          <w:sz w:val="28"/>
          <w:szCs w:val="28"/>
        </w:rPr>
        <w:t>公司勇于担当作为，在确保疫情防控不松劲的前提下，全力把疫</w:t>
      </w:r>
      <w:r w:rsidRPr="001D110A">
        <w:rPr>
          <w:rFonts w:ascii="宋体" w:eastAsia="宋体" w:hAnsi="宋体" w:hint="eastAsia"/>
          <w:sz w:val="28"/>
          <w:szCs w:val="28"/>
        </w:rPr>
        <w:lastRenderedPageBreak/>
        <w:t>情影响降到最低，努力在高质量发展上迈新步，全力以赴夺取疫情防控和实现经济社会发展目标双胜利。</w:t>
      </w:r>
    </w:p>
    <w:p w:rsidR="00433156" w:rsidRDefault="00433156">
      <w:pPr>
        <w:widowControl/>
        <w:jc w:val="left"/>
        <w:rPr>
          <w:rFonts w:ascii="宋体" w:eastAsia="宋体" w:hAnsi="宋体"/>
          <w:sz w:val="28"/>
          <w:szCs w:val="28"/>
        </w:rPr>
      </w:pPr>
      <w:r>
        <w:rPr>
          <w:rFonts w:ascii="宋体" w:eastAsia="宋体" w:hAnsi="宋体"/>
          <w:sz w:val="28"/>
          <w:szCs w:val="28"/>
        </w:rPr>
        <w:br w:type="page"/>
      </w:r>
    </w:p>
    <w:p w:rsidR="00433156" w:rsidRPr="00AC5869" w:rsidRDefault="00AC5869" w:rsidP="00AC5869">
      <w:pPr>
        <w:pStyle w:val="a7"/>
      </w:pPr>
      <w:bookmarkStart w:id="21" w:name="_Toc135471595"/>
      <w:bookmarkStart w:id="22" w:name="_Toc135472072"/>
      <w:r>
        <w:rPr>
          <w:rFonts w:hint="eastAsia"/>
        </w:rPr>
        <w:lastRenderedPageBreak/>
        <w:t>四</w:t>
      </w:r>
      <w:r w:rsidR="00433156" w:rsidRPr="00AC5869">
        <w:rPr>
          <w:rFonts w:hint="eastAsia"/>
        </w:rPr>
        <w:t>、总结</w:t>
      </w:r>
      <w:bookmarkEnd w:id="21"/>
      <w:bookmarkEnd w:id="22"/>
    </w:p>
    <w:p w:rsidR="00433156" w:rsidRDefault="001D110A" w:rsidP="001D110A">
      <w:pPr>
        <w:ind w:firstLineChars="200" w:firstLine="560"/>
        <w:rPr>
          <w:rFonts w:ascii="宋体" w:eastAsia="宋体" w:hAnsi="宋体"/>
          <w:sz w:val="28"/>
          <w:szCs w:val="28"/>
        </w:rPr>
      </w:pPr>
      <w:r w:rsidRPr="001D110A">
        <w:rPr>
          <w:rFonts w:ascii="宋体" w:eastAsia="宋体" w:hAnsi="宋体"/>
          <w:sz w:val="28"/>
          <w:szCs w:val="28"/>
        </w:rPr>
        <w:t>202</w:t>
      </w:r>
      <w:r w:rsidR="003D6990">
        <w:rPr>
          <w:rFonts w:ascii="宋体" w:eastAsia="宋体" w:hAnsi="宋体"/>
          <w:sz w:val="28"/>
          <w:szCs w:val="28"/>
        </w:rPr>
        <w:t>2</w:t>
      </w:r>
      <w:r w:rsidRPr="001D110A">
        <w:rPr>
          <w:rFonts w:ascii="宋体" w:eastAsia="宋体" w:hAnsi="宋体"/>
          <w:sz w:val="28"/>
          <w:szCs w:val="28"/>
        </w:rPr>
        <w:t>年，公司严格按照法律法规等有关规定，切实维护了股东、员工权益、在追求经济利益的同时，遵守社会公德、商业道德，提倡绿色环保，积极参与公益及慈善事业，对自身的社会责任义务付诸以行。202</w:t>
      </w:r>
      <w:r w:rsidR="007E61B0">
        <w:rPr>
          <w:rFonts w:ascii="宋体" w:eastAsia="宋体" w:hAnsi="宋体"/>
          <w:sz w:val="28"/>
          <w:szCs w:val="28"/>
        </w:rPr>
        <w:t>3</w:t>
      </w:r>
      <w:r w:rsidRPr="001D110A">
        <w:rPr>
          <w:rFonts w:ascii="宋体" w:eastAsia="宋体" w:hAnsi="宋体"/>
          <w:sz w:val="28"/>
          <w:szCs w:val="28"/>
        </w:rPr>
        <w:t>年，公司将以更大的热情，更高的觉悟履行好应尽的责任，积极进取，开拓创新，进一步促进公司与利益相关者、社会、环境的协调发展，坚决落实各项规定，竭尽全力为实现社会效益、经济效益双赢的目标和为建设和谐社会做出更大贡献。</w:t>
      </w:r>
    </w:p>
    <w:p w:rsidR="001D110A" w:rsidRDefault="001D110A" w:rsidP="001D110A">
      <w:pPr>
        <w:ind w:firstLineChars="200" w:firstLine="560"/>
        <w:rPr>
          <w:rFonts w:ascii="宋体" w:eastAsia="宋体" w:hAnsi="宋体"/>
          <w:sz w:val="28"/>
          <w:szCs w:val="28"/>
        </w:rPr>
      </w:pPr>
    </w:p>
    <w:p w:rsidR="003D6990" w:rsidRDefault="003D6990" w:rsidP="001D110A">
      <w:pPr>
        <w:ind w:firstLineChars="200" w:firstLine="560"/>
        <w:rPr>
          <w:rFonts w:ascii="宋体" w:eastAsia="宋体" w:hAnsi="宋体"/>
          <w:sz w:val="28"/>
          <w:szCs w:val="28"/>
        </w:rPr>
      </w:pPr>
    </w:p>
    <w:p w:rsidR="003D6990" w:rsidRDefault="003D6990" w:rsidP="001D110A">
      <w:pPr>
        <w:ind w:firstLineChars="200" w:firstLine="560"/>
        <w:rPr>
          <w:rFonts w:ascii="宋体" w:eastAsia="宋体" w:hAnsi="宋体"/>
          <w:sz w:val="28"/>
          <w:szCs w:val="28"/>
        </w:rPr>
      </w:pPr>
    </w:p>
    <w:p w:rsidR="001D110A" w:rsidRDefault="003D6990" w:rsidP="001D110A">
      <w:pPr>
        <w:ind w:firstLineChars="200" w:firstLine="560"/>
        <w:jc w:val="right"/>
        <w:rPr>
          <w:rFonts w:ascii="宋体" w:eastAsia="宋体" w:hAnsi="宋体"/>
          <w:sz w:val="28"/>
          <w:szCs w:val="28"/>
        </w:rPr>
      </w:pPr>
      <w:r>
        <w:rPr>
          <w:rFonts w:ascii="宋体" w:eastAsia="宋体" w:hAnsi="宋体" w:hint="eastAsia"/>
          <w:sz w:val="28"/>
          <w:szCs w:val="28"/>
        </w:rPr>
        <w:t>浙江盾安禾田金属</w:t>
      </w:r>
      <w:r w:rsidR="00D47516">
        <w:rPr>
          <w:rFonts w:ascii="宋体" w:eastAsia="宋体" w:hAnsi="宋体" w:hint="eastAsia"/>
          <w:sz w:val="28"/>
          <w:szCs w:val="28"/>
        </w:rPr>
        <w:t>有限公司</w:t>
      </w:r>
    </w:p>
    <w:p w:rsidR="001D110A" w:rsidRPr="00433156" w:rsidRDefault="001D110A" w:rsidP="003D6990">
      <w:pPr>
        <w:ind w:right="840" w:firstLineChars="200" w:firstLine="560"/>
        <w:jc w:val="right"/>
        <w:rPr>
          <w:rFonts w:ascii="宋体" w:eastAsia="宋体" w:hAnsi="宋体"/>
          <w:sz w:val="28"/>
          <w:szCs w:val="28"/>
        </w:rPr>
      </w:pPr>
      <w:r>
        <w:rPr>
          <w:rFonts w:ascii="宋体" w:eastAsia="宋体" w:hAnsi="宋体" w:hint="eastAsia"/>
          <w:sz w:val="28"/>
          <w:szCs w:val="28"/>
        </w:rPr>
        <w:t>2</w:t>
      </w:r>
      <w:r>
        <w:rPr>
          <w:rFonts w:ascii="宋体" w:eastAsia="宋体" w:hAnsi="宋体"/>
          <w:sz w:val="28"/>
          <w:szCs w:val="28"/>
        </w:rPr>
        <w:t>02</w:t>
      </w:r>
      <w:r w:rsidR="003D6990">
        <w:rPr>
          <w:rFonts w:ascii="宋体" w:eastAsia="宋体" w:hAnsi="宋体"/>
          <w:sz w:val="28"/>
          <w:szCs w:val="28"/>
        </w:rPr>
        <w:t>3</w:t>
      </w:r>
      <w:r>
        <w:rPr>
          <w:rFonts w:ascii="宋体" w:eastAsia="宋体" w:hAnsi="宋体" w:hint="eastAsia"/>
          <w:sz w:val="28"/>
          <w:szCs w:val="28"/>
        </w:rPr>
        <w:t>年</w:t>
      </w:r>
      <w:r w:rsidR="00973603">
        <w:rPr>
          <w:rFonts w:ascii="宋体" w:eastAsia="宋体" w:hAnsi="宋体"/>
          <w:sz w:val="28"/>
          <w:szCs w:val="28"/>
        </w:rPr>
        <w:t>2</w:t>
      </w:r>
      <w:r>
        <w:rPr>
          <w:rFonts w:ascii="宋体" w:eastAsia="宋体" w:hAnsi="宋体" w:hint="eastAsia"/>
          <w:sz w:val="28"/>
          <w:szCs w:val="28"/>
        </w:rPr>
        <w:t>月</w:t>
      </w:r>
    </w:p>
    <w:sectPr w:rsidR="001D110A" w:rsidRPr="00433156" w:rsidSect="003D3CAF">
      <w:footerReference w:type="default" r:id="rId8"/>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5404A" w:rsidRDefault="00E5404A" w:rsidP="003F0435">
      <w:r>
        <w:separator/>
      </w:r>
    </w:p>
  </w:endnote>
  <w:endnote w:type="continuationSeparator" w:id="0">
    <w:p w:rsidR="00E5404A" w:rsidRDefault="00E5404A" w:rsidP="003F04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D3CAF" w:rsidRPr="003D3CAF" w:rsidRDefault="00D3175F" w:rsidP="003D3CAF">
    <w:pPr>
      <w:pStyle w:val="a5"/>
      <w:jc w:val="center"/>
      <w:rPr>
        <w:rFonts w:ascii="宋体" w:eastAsia="宋体" w:hAnsi="宋体"/>
        <w:sz w:val="28"/>
        <w:szCs w:val="28"/>
      </w:rPr>
    </w:pPr>
    <w:r w:rsidRPr="003D3CAF">
      <w:rPr>
        <w:rFonts w:ascii="宋体" w:eastAsia="宋体" w:hAnsi="宋体"/>
        <w:sz w:val="28"/>
        <w:szCs w:val="28"/>
      </w:rPr>
      <w:fldChar w:fldCharType="begin"/>
    </w:r>
    <w:r w:rsidR="003D3CAF" w:rsidRPr="003D3CAF">
      <w:rPr>
        <w:rFonts w:ascii="宋体" w:eastAsia="宋体" w:hAnsi="宋体"/>
        <w:sz w:val="28"/>
        <w:szCs w:val="28"/>
      </w:rPr>
      <w:instrText>PAGE   \* MERGEFORMAT</w:instrText>
    </w:r>
    <w:r w:rsidRPr="003D3CAF">
      <w:rPr>
        <w:rFonts w:ascii="宋体" w:eastAsia="宋体" w:hAnsi="宋体"/>
        <w:sz w:val="28"/>
        <w:szCs w:val="28"/>
      </w:rPr>
      <w:fldChar w:fldCharType="separate"/>
    </w:r>
    <w:r w:rsidR="00BE655B" w:rsidRPr="00BE655B">
      <w:rPr>
        <w:rFonts w:ascii="宋体" w:eastAsia="宋体" w:hAnsi="宋体"/>
        <w:noProof/>
        <w:sz w:val="28"/>
        <w:szCs w:val="28"/>
        <w:lang w:val="zh-CN"/>
      </w:rPr>
      <w:t>11</w:t>
    </w:r>
    <w:r w:rsidRPr="003D3CAF">
      <w:rPr>
        <w:rFonts w:ascii="宋体" w:eastAsia="宋体" w:hAnsi="宋体"/>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5404A" w:rsidRDefault="00E5404A" w:rsidP="003F0435">
      <w:r>
        <w:separator/>
      </w:r>
    </w:p>
  </w:footnote>
  <w:footnote w:type="continuationSeparator" w:id="0">
    <w:p w:rsidR="00E5404A" w:rsidRDefault="00E5404A" w:rsidP="003F04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F0435" w:rsidRPr="003F0435" w:rsidRDefault="00433589" w:rsidP="003D3CAF">
    <w:pPr>
      <w:pStyle w:val="a3"/>
      <w:jc w:val="left"/>
      <w:rPr>
        <w:rFonts w:ascii="宋体" w:eastAsia="宋体" w:hAnsi="宋体"/>
        <w:b/>
        <w:bCs/>
        <w:sz w:val="21"/>
        <w:szCs w:val="21"/>
      </w:rPr>
    </w:pPr>
    <w:r w:rsidRPr="00433589">
      <w:rPr>
        <w:rFonts w:ascii="宋体" w:eastAsia="宋体" w:hAnsi="宋体" w:cs="Arial"/>
        <w:b/>
        <w:bCs/>
        <w:sz w:val="21"/>
        <w:szCs w:val="21"/>
        <w:shd w:val="clear" w:color="auto" w:fill="FFFFFF"/>
      </w:rPr>
      <w:t>浙江</w:t>
    </w:r>
    <w:r w:rsidRPr="00433589">
      <w:rPr>
        <w:rStyle w:val="af"/>
        <w:rFonts w:ascii="宋体" w:eastAsia="宋体" w:hAnsi="宋体" w:cs="Arial"/>
        <w:b/>
        <w:bCs/>
        <w:i w:val="0"/>
        <w:iCs w:val="0"/>
        <w:sz w:val="21"/>
        <w:szCs w:val="21"/>
        <w:shd w:val="clear" w:color="auto" w:fill="FFFFFF"/>
      </w:rPr>
      <w:t>盾安禾田金属</w:t>
    </w:r>
    <w:r w:rsidRPr="00433589">
      <w:rPr>
        <w:rFonts w:ascii="宋体" w:eastAsia="宋体" w:hAnsi="宋体" w:cs="Arial"/>
        <w:b/>
        <w:bCs/>
        <w:sz w:val="21"/>
        <w:szCs w:val="21"/>
        <w:shd w:val="clear" w:color="auto" w:fill="FFFFFF"/>
      </w:rPr>
      <w:t>有限公司</w:t>
    </w:r>
    <w:r>
      <w:rPr>
        <w:rFonts w:ascii="宋体" w:eastAsia="宋体" w:hAnsi="宋体" w:cs="Arial" w:hint="eastAsia"/>
        <w:b/>
        <w:bCs/>
        <w:sz w:val="21"/>
        <w:szCs w:val="21"/>
        <w:shd w:val="clear" w:color="auto" w:fill="FFFFFF"/>
      </w:rPr>
      <w:t xml:space="preserve"> </w:t>
    </w:r>
    <w:r>
      <w:rPr>
        <w:rFonts w:ascii="宋体" w:eastAsia="宋体" w:hAnsi="宋体" w:cs="Arial"/>
        <w:b/>
        <w:bCs/>
        <w:sz w:val="21"/>
        <w:szCs w:val="21"/>
        <w:shd w:val="clear" w:color="auto" w:fill="FFFFFF"/>
      </w:rPr>
      <w:t xml:space="preserve"> </w:t>
    </w:r>
    <w:r w:rsidR="003F0435" w:rsidRPr="003F0435">
      <w:rPr>
        <w:rFonts w:ascii="宋体" w:eastAsia="宋体" w:hAnsi="宋体"/>
        <w:b/>
        <w:bCs/>
        <w:sz w:val="21"/>
        <w:szCs w:val="21"/>
      </w:rPr>
      <w:t>202</w:t>
    </w:r>
    <w:r>
      <w:rPr>
        <w:rFonts w:ascii="宋体" w:eastAsia="宋体" w:hAnsi="宋体"/>
        <w:b/>
        <w:bCs/>
        <w:sz w:val="21"/>
        <w:szCs w:val="21"/>
      </w:rPr>
      <w:t>2</w:t>
    </w:r>
    <w:r w:rsidR="003F0435" w:rsidRPr="003F0435">
      <w:rPr>
        <w:rFonts w:ascii="宋体" w:eastAsia="宋体" w:hAnsi="宋体"/>
        <w:b/>
        <w:bCs/>
        <w:sz w:val="21"/>
        <w:szCs w:val="21"/>
      </w:rPr>
      <w:t xml:space="preserve"> 年度社会责任报告</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7355"/>
    <w:rsid w:val="000153D5"/>
    <w:rsid w:val="00022EAA"/>
    <w:rsid w:val="00032002"/>
    <w:rsid w:val="0006569B"/>
    <w:rsid w:val="000C482A"/>
    <w:rsid w:val="000E6369"/>
    <w:rsid w:val="000F3D45"/>
    <w:rsid w:val="0014301B"/>
    <w:rsid w:val="00190054"/>
    <w:rsid w:val="001D110A"/>
    <w:rsid w:val="001D52C7"/>
    <w:rsid w:val="002515B6"/>
    <w:rsid w:val="00256C0E"/>
    <w:rsid w:val="00267910"/>
    <w:rsid w:val="0028348B"/>
    <w:rsid w:val="002B4956"/>
    <w:rsid w:val="002C1F7B"/>
    <w:rsid w:val="002D4079"/>
    <w:rsid w:val="002E556F"/>
    <w:rsid w:val="002E7BC9"/>
    <w:rsid w:val="002F0AB9"/>
    <w:rsid w:val="003230C3"/>
    <w:rsid w:val="00393EBF"/>
    <w:rsid w:val="003D3CAF"/>
    <w:rsid w:val="003D6990"/>
    <w:rsid w:val="003F0435"/>
    <w:rsid w:val="00433156"/>
    <w:rsid w:val="00433589"/>
    <w:rsid w:val="00442ACF"/>
    <w:rsid w:val="004867A3"/>
    <w:rsid w:val="004A1DAA"/>
    <w:rsid w:val="004A1F7F"/>
    <w:rsid w:val="004C3B4B"/>
    <w:rsid w:val="004D028B"/>
    <w:rsid w:val="00542D52"/>
    <w:rsid w:val="005F2670"/>
    <w:rsid w:val="005F3CBC"/>
    <w:rsid w:val="00606CBF"/>
    <w:rsid w:val="0062521D"/>
    <w:rsid w:val="007507DA"/>
    <w:rsid w:val="007B1C13"/>
    <w:rsid w:val="007E3FBD"/>
    <w:rsid w:val="007E61B0"/>
    <w:rsid w:val="007F01FB"/>
    <w:rsid w:val="008A154B"/>
    <w:rsid w:val="008B5E18"/>
    <w:rsid w:val="008C3607"/>
    <w:rsid w:val="008F1CEF"/>
    <w:rsid w:val="00937B9C"/>
    <w:rsid w:val="00973603"/>
    <w:rsid w:val="00A0305C"/>
    <w:rsid w:val="00A675D6"/>
    <w:rsid w:val="00A72975"/>
    <w:rsid w:val="00AA1E7E"/>
    <w:rsid w:val="00AB7093"/>
    <w:rsid w:val="00AB7C57"/>
    <w:rsid w:val="00AC5869"/>
    <w:rsid w:val="00AD0B50"/>
    <w:rsid w:val="00B01146"/>
    <w:rsid w:val="00B10E2A"/>
    <w:rsid w:val="00B336D3"/>
    <w:rsid w:val="00B8188B"/>
    <w:rsid w:val="00B92469"/>
    <w:rsid w:val="00BE655B"/>
    <w:rsid w:val="00BF2D5F"/>
    <w:rsid w:val="00CE6A0D"/>
    <w:rsid w:val="00CF19CE"/>
    <w:rsid w:val="00CF7355"/>
    <w:rsid w:val="00D0104F"/>
    <w:rsid w:val="00D3175F"/>
    <w:rsid w:val="00D47516"/>
    <w:rsid w:val="00D70E5B"/>
    <w:rsid w:val="00DD1587"/>
    <w:rsid w:val="00DD46B2"/>
    <w:rsid w:val="00E26DB2"/>
    <w:rsid w:val="00E5404A"/>
    <w:rsid w:val="00EC3505"/>
    <w:rsid w:val="00EC376F"/>
    <w:rsid w:val="00EC7105"/>
    <w:rsid w:val="00ED5D7D"/>
    <w:rsid w:val="00EF1572"/>
    <w:rsid w:val="00EF7541"/>
    <w:rsid w:val="00F06B35"/>
    <w:rsid w:val="00F55FBB"/>
    <w:rsid w:val="00F90950"/>
    <w:rsid w:val="00F90CF5"/>
    <w:rsid w:val="00FA24B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3C5DCA"/>
  <w15:docId w15:val="{76F1EC8D-321B-45E5-B8E7-3C11FF7C4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AC5869"/>
    <w:pPr>
      <w:keepNext/>
      <w:keepLines/>
      <w:spacing w:before="340" w:after="330" w:line="578" w:lineRule="auto"/>
      <w:jc w:val="center"/>
      <w:outlineLvl w:val="0"/>
    </w:pPr>
    <w:rPr>
      <w:rFonts w:eastAsia="宋体"/>
      <w:b/>
      <w:bCs/>
      <w:kern w:val="44"/>
      <w:sz w:val="36"/>
      <w:szCs w:val="44"/>
    </w:rPr>
  </w:style>
  <w:style w:type="paragraph" w:styleId="2">
    <w:name w:val="heading 2"/>
    <w:basedOn w:val="a"/>
    <w:next w:val="a"/>
    <w:link w:val="20"/>
    <w:uiPriority w:val="9"/>
    <w:semiHidden/>
    <w:unhideWhenUsed/>
    <w:qFormat/>
    <w:rsid w:val="00AC5869"/>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F043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3F0435"/>
    <w:rPr>
      <w:sz w:val="18"/>
      <w:szCs w:val="18"/>
    </w:rPr>
  </w:style>
  <w:style w:type="paragraph" w:styleId="a5">
    <w:name w:val="footer"/>
    <w:basedOn w:val="a"/>
    <w:link w:val="a6"/>
    <w:uiPriority w:val="99"/>
    <w:unhideWhenUsed/>
    <w:rsid w:val="003F0435"/>
    <w:pPr>
      <w:tabs>
        <w:tab w:val="center" w:pos="4153"/>
        <w:tab w:val="right" w:pos="8306"/>
      </w:tabs>
      <w:snapToGrid w:val="0"/>
      <w:jc w:val="left"/>
    </w:pPr>
    <w:rPr>
      <w:sz w:val="18"/>
      <w:szCs w:val="18"/>
    </w:rPr>
  </w:style>
  <w:style w:type="character" w:customStyle="1" w:styleId="a6">
    <w:name w:val="页脚 字符"/>
    <w:basedOn w:val="a0"/>
    <w:link w:val="a5"/>
    <w:uiPriority w:val="99"/>
    <w:rsid w:val="003F0435"/>
    <w:rPr>
      <w:sz w:val="18"/>
      <w:szCs w:val="18"/>
    </w:rPr>
  </w:style>
  <w:style w:type="character" w:customStyle="1" w:styleId="10">
    <w:name w:val="标题 1 字符"/>
    <w:basedOn w:val="a0"/>
    <w:link w:val="1"/>
    <w:uiPriority w:val="9"/>
    <w:rsid w:val="00AC5869"/>
    <w:rPr>
      <w:rFonts w:eastAsia="宋体"/>
      <w:b/>
      <w:bCs/>
      <w:kern w:val="44"/>
      <w:sz w:val="36"/>
      <w:szCs w:val="44"/>
    </w:rPr>
  </w:style>
  <w:style w:type="paragraph" w:styleId="a7">
    <w:name w:val="Title"/>
    <w:basedOn w:val="a"/>
    <w:next w:val="a"/>
    <w:link w:val="a8"/>
    <w:uiPriority w:val="10"/>
    <w:qFormat/>
    <w:rsid w:val="00AC5869"/>
    <w:pPr>
      <w:spacing w:before="240" w:after="60"/>
      <w:jc w:val="center"/>
      <w:outlineLvl w:val="0"/>
    </w:pPr>
    <w:rPr>
      <w:rFonts w:asciiTheme="majorHAnsi" w:eastAsia="宋体" w:hAnsiTheme="majorHAnsi" w:cstheme="majorBidi"/>
      <w:b/>
      <w:bCs/>
      <w:sz w:val="36"/>
      <w:szCs w:val="32"/>
    </w:rPr>
  </w:style>
  <w:style w:type="character" w:customStyle="1" w:styleId="a8">
    <w:name w:val="标题 字符"/>
    <w:basedOn w:val="a0"/>
    <w:link w:val="a7"/>
    <w:uiPriority w:val="10"/>
    <w:rsid w:val="00AC5869"/>
    <w:rPr>
      <w:rFonts w:asciiTheme="majorHAnsi" w:eastAsia="宋体" w:hAnsiTheme="majorHAnsi" w:cstheme="majorBidi"/>
      <w:b/>
      <w:bCs/>
      <w:sz w:val="36"/>
      <w:szCs w:val="32"/>
    </w:rPr>
  </w:style>
  <w:style w:type="character" w:customStyle="1" w:styleId="20">
    <w:name w:val="标题 2 字符"/>
    <w:basedOn w:val="a0"/>
    <w:link w:val="2"/>
    <w:uiPriority w:val="9"/>
    <w:semiHidden/>
    <w:rsid w:val="00AC5869"/>
    <w:rPr>
      <w:rFonts w:asciiTheme="majorHAnsi" w:eastAsiaTheme="majorEastAsia" w:hAnsiTheme="majorHAnsi" w:cstheme="majorBidi"/>
      <w:b/>
      <w:bCs/>
      <w:sz w:val="32"/>
      <w:szCs w:val="32"/>
    </w:rPr>
  </w:style>
  <w:style w:type="paragraph" w:styleId="a9">
    <w:name w:val="Subtitle"/>
    <w:basedOn w:val="a"/>
    <w:next w:val="a"/>
    <w:link w:val="aa"/>
    <w:uiPriority w:val="11"/>
    <w:qFormat/>
    <w:rsid w:val="00F90CF5"/>
    <w:pPr>
      <w:spacing w:before="240" w:after="60" w:line="312" w:lineRule="auto"/>
      <w:ind w:leftChars="200" w:left="200"/>
      <w:jc w:val="left"/>
      <w:outlineLvl w:val="1"/>
    </w:pPr>
    <w:rPr>
      <w:rFonts w:eastAsia="宋体"/>
      <w:b/>
      <w:bCs/>
      <w:kern w:val="28"/>
      <w:sz w:val="28"/>
      <w:szCs w:val="32"/>
    </w:rPr>
  </w:style>
  <w:style w:type="character" w:customStyle="1" w:styleId="aa">
    <w:name w:val="副标题 字符"/>
    <w:basedOn w:val="a0"/>
    <w:link w:val="a9"/>
    <w:uiPriority w:val="11"/>
    <w:rsid w:val="00F90CF5"/>
    <w:rPr>
      <w:rFonts w:eastAsia="宋体"/>
      <w:b/>
      <w:bCs/>
      <w:kern w:val="28"/>
      <w:sz w:val="28"/>
      <w:szCs w:val="32"/>
    </w:rPr>
  </w:style>
  <w:style w:type="paragraph" w:styleId="TOC">
    <w:name w:val="TOC Heading"/>
    <w:basedOn w:val="1"/>
    <w:next w:val="a"/>
    <w:uiPriority w:val="39"/>
    <w:unhideWhenUsed/>
    <w:qFormat/>
    <w:rsid w:val="00F90CF5"/>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a"/>
    <w:next w:val="a"/>
    <w:autoRedefine/>
    <w:uiPriority w:val="39"/>
    <w:unhideWhenUsed/>
    <w:rsid w:val="00F90CF5"/>
  </w:style>
  <w:style w:type="paragraph" w:styleId="TOC2">
    <w:name w:val="toc 2"/>
    <w:basedOn w:val="a"/>
    <w:next w:val="a"/>
    <w:autoRedefine/>
    <w:uiPriority w:val="39"/>
    <w:unhideWhenUsed/>
    <w:rsid w:val="00F90CF5"/>
    <w:pPr>
      <w:ind w:leftChars="200" w:left="420"/>
    </w:pPr>
  </w:style>
  <w:style w:type="character" w:styleId="ab">
    <w:name w:val="Hyperlink"/>
    <w:basedOn w:val="a0"/>
    <w:uiPriority w:val="99"/>
    <w:unhideWhenUsed/>
    <w:rsid w:val="00F90CF5"/>
    <w:rPr>
      <w:color w:val="0563C1" w:themeColor="hyperlink"/>
      <w:u w:val="single"/>
    </w:rPr>
  </w:style>
  <w:style w:type="paragraph" w:styleId="ac">
    <w:name w:val="Balloon Text"/>
    <w:basedOn w:val="a"/>
    <w:link w:val="ad"/>
    <w:uiPriority w:val="99"/>
    <w:semiHidden/>
    <w:unhideWhenUsed/>
    <w:rsid w:val="00B336D3"/>
    <w:rPr>
      <w:sz w:val="18"/>
      <w:szCs w:val="18"/>
    </w:rPr>
  </w:style>
  <w:style w:type="character" w:customStyle="1" w:styleId="ad">
    <w:name w:val="批注框文本 字符"/>
    <w:basedOn w:val="a0"/>
    <w:link w:val="ac"/>
    <w:uiPriority w:val="99"/>
    <w:semiHidden/>
    <w:rsid w:val="00B336D3"/>
    <w:rPr>
      <w:sz w:val="18"/>
      <w:szCs w:val="18"/>
    </w:rPr>
  </w:style>
  <w:style w:type="paragraph" w:styleId="ae">
    <w:name w:val="Normal (Web)"/>
    <w:basedOn w:val="a"/>
    <w:uiPriority w:val="99"/>
    <w:semiHidden/>
    <w:qFormat/>
    <w:rsid w:val="00D47516"/>
    <w:pPr>
      <w:widowControl/>
      <w:spacing w:before="100" w:beforeAutospacing="1" w:after="100" w:afterAutospacing="1"/>
      <w:jc w:val="left"/>
    </w:pPr>
    <w:rPr>
      <w:rFonts w:ascii="宋体" w:eastAsia="宋体" w:hAnsi="宋体" w:cs="Times New Roman"/>
      <w:color w:val="000000"/>
      <w:kern w:val="0"/>
      <w:sz w:val="24"/>
      <w:szCs w:val="24"/>
    </w:rPr>
  </w:style>
  <w:style w:type="paragraph" w:customStyle="1" w:styleId="11">
    <w:name w:val="列出段落1"/>
    <w:basedOn w:val="a"/>
    <w:uiPriority w:val="99"/>
    <w:qFormat/>
    <w:rsid w:val="00D47516"/>
    <w:pPr>
      <w:ind w:firstLineChars="200" w:firstLine="420"/>
    </w:pPr>
    <w:rPr>
      <w:rFonts w:ascii="Calibri" w:eastAsia="宋体" w:hAnsi="Calibri" w:cs="Calibri"/>
      <w:szCs w:val="21"/>
    </w:rPr>
  </w:style>
  <w:style w:type="character" w:styleId="af">
    <w:name w:val="Emphasis"/>
    <w:basedOn w:val="a0"/>
    <w:uiPriority w:val="20"/>
    <w:qFormat/>
    <w:rsid w:val="004335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1143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BFEE37-5905-4D4F-BE84-09DEB4288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638</TotalTime>
  <Pages>15</Pages>
  <Words>1051</Words>
  <Characters>5993</Characters>
  <Application>Microsoft Office Word</Application>
  <DocSecurity>0</DocSecurity>
  <Lines>49</Lines>
  <Paragraphs>14</Paragraphs>
  <ScaleCrop>false</ScaleCrop>
  <Company/>
  <LinksUpToDate>false</LinksUpToDate>
  <CharactersWithSpaces>7030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tong xiaofeng</dc:creator>
  <cp:keywords/>
  <dc:description/>
  <cp:lastModifiedBy>刘俊</cp:lastModifiedBy>
  <cp:revision>48</cp:revision>
  <dcterms:created xsi:type="dcterms:W3CDTF">2023-05-19T08:41:00Z</dcterms:created>
  <dcterms:modified xsi:type="dcterms:W3CDTF">2023-05-30T10:20:00Z</dcterms:modified>
</cp:coreProperties>
</file>